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FD" w:rsidRPr="001222FD" w:rsidRDefault="001222FD" w:rsidP="001222FD">
      <w:pPr>
        <w:pStyle w:val="1"/>
        <w:shd w:val="clear" w:color="auto" w:fill="FFFFFF"/>
        <w:spacing w:before="0" w:after="0"/>
        <w:rPr>
          <w:rFonts w:ascii="Arial" w:hAnsi="Arial" w:cs="Arial"/>
          <w:color w:val="211A14"/>
          <w:sz w:val="24"/>
          <w:szCs w:val="24"/>
        </w:rPr>
      </w:pPr>
      <w:r>
        <w:rPr>
          <w:rStyle w:val="product-caption"/>
          <w:rFonts w:ascii="Arial" w:hAnsi="Arial" w:cs="Arial"/>
          <w:bCs/>
          <w:color w:val="211A14"/>
          <w:sz w:val="24"/>
          <w:szCs w:val="24"/>
          <w:shd w:val="clear" w:color="auto" w:fill="FFFFFF"/>
        </w:rPr>
        <w:t xml:space="preserve">                 </w:t>
      </w:r>
      <w:r w:rsidRPr="001222FD">
        <w:rPr>
          <w:rStyle w:val="product-caption"/>
          <w:rFonts w:ascii="Arial" w:hAnsi="Arial" w:cs="Arial"/>
          <w:bCs/>
          <w:color w:val="211A14"/>
          <w:sz w:val="24"/>
          <w:szCs w:val="24"/>
          <w:shd w:val="clear" w:color="auto" w:fill="FFFFFF"/>
        </w:rPr>
        <w:t>Диспенсер для заваривания кофе HARIO V60 DRIP-ASSIST PDA-02-T</w:t>
      </w:r>
    </w:p>
    <w:p w:rsidR="009925BA" w:rsidRPr="002F3E9E" w:rsidRDefault="00CD254E" w:rsidP="002F3E9E">
      <w:pPr>
        <w:jc w:val="center"/>
        <w:rPr>
          <w:rFonts w:asciiTheme="minorHAnsi" w:hAnsiTheme="minorHAnsi" w:cstheme="minorHAnsi"/>
          <w:b/>
          <w:sz w:val="24"/>
          <w:szCs w:val="24"/>
        </w:rPr>
      </w:pPr>
      <w:r>
        <w:rPr>
          <w:rFonts w:asciiTheme="minorHAnsi" w:hAnsiTheme="minorHAnsi" w:cstheme="minorHAnsi"/>
          <w:b/>
          <w:sz w:val="24"/>
          <w:szCs w:val="24"/>
        </w:rPr>
        <w:br/>
      </w:r>
      <w:r w:rsidR="009925BA" w:rsidRPr="002F3E9E">
        <w:rPr>
          <w:rFonts w:asciiTheme="minorHAnsi" w:hAnsiTheme="minorHAnsi" w:cstheme="minorHAnsi"/>
          <w:b/>
          <w:sz w:val="24"/>
          <w:szCs w:val="24"/>
        </w:rPr>
        <w:t>Изготовлен</w:t>
      </w:r>
      <w:r w:rsidR="002362B4">
        <w:rPr>
          <w:rFonts w:asciiTheme="minorHAnsi" w:hAnsiTheme="minorHAnsi" w:cstheme="minorHAnsi"/>
          <w:b/>
          <w:sz w:val="24"/>
          <w:szCs w:val="24"/>
        </w:rPr>
        <w:t>о</w:t>
      </w:r>
      <w:r w:rsidR="009925BA" w:rsidRPr="002F3E9E">
        <w:rPr>
          <w:rFonts w:asciiTheme="minorHAnsi" w:hAnsiTheme="minorHAnsi" w:cstheme="minorHAnsi"/>
          <w:b/>
          <w:sz w:val="24"/>
          <w:szCs w:val="24"/>
        </w:rPr>
        <w:t xml:space="preserve"> </w:t>
      </w:r>
      <w:proofErr w:type="gramStart"/>
      <w:r w:rsidR="009925BA" w:rsidRPr="002F3E9E">
        <w:rPr>
          <w:rFonts w:asciiTheme="minorHAnsi" w:hAnsiTheme="minorHAnsi" w:cstheme="minorHAnsi"/>
          <w:b/>
          <w:sz w:val="24"/>
          <w:szCs w:val="24"/>
        </w:rPr>
        <w:t xml:space="preserve">в  </w:t>
      </w:r>
      <w:proofErr w:type="spellStart"/>
      <w:r w:rsidR="009925BA" w:rsidRPr="002F3E9E">
        <w:rPr>
          <w:rFonts w:asciiTheme="minorHAnsi" w:hAnsiTheme="minorHAnsi" w:cstheme="minorHAnsi"/>
          <w:b/>
          <w:sz w:val="24"/>
          <w:szCs w:val="24"/>
        </w:rPr>
        <w:t>коллаборации</w:t>
      </w:r>
      <w:proofErr w:type="spellEnd"/>
      <w:proofErr w:type="gramEnd"/>
      <w:r w:rsidR="009925BA" w:rsidRPr="002F3E9E">
        <w:rPr>
          <w:rFonts w:asciiTheme="minorHAnsi" w:hAnsiTheme="minorHAnsi" w:cstheme="minorHAnsi"/>
          <w:b/>
          <w:sz w:val="24"/>
          <w:szCs w:val="24"/>
        </w:rPr>
        <w:t xml:space="preserve"> с Питом </w:t>
      </w:r>
      <w:proofErr w:type="spellStart"/>
      <w:r w:rsidR="009925BA" w:rsidRPr="002F3E9E">
        <w:rPr>
          <w:rFonts w:asciiTheme="minorHAnsi" w:hAnsiTheme="minorHAnsi" w:cstheme="minorHAnsi"/>
          <w:b/>
          <w:sz w:val="24"/>
          <w:szCs w:val="24"/>
        </w:rPr>
        <w:t>Ликата</w:t>
      </w:r>
      <w:proofErr w:type="spellEnd"/>
      <w:r w:rsidR="009925BA" w:rsidRPr="002F3E9E">
        <w:rPr>
          <w:rFonts w:asciiTheme="minorHAnsi" w:hAnsiTheme="minorHAnsi" w:cstheme="minorHAnsi"/>
          <w:b/>
          <w:sz w:val="24"/>
          <w:szCs w:val="24"/>
        </w:rPr>
        <w:t>.</w:t>
      </w:r>
    </w:p>
    <w:p w:rsidR="009925BA" w:rsidRPr="00843A12" w:rsidRDefault="009925BA" w:rsidP="009925BA">
      <w:pPr>
        <w:rPr>
          <w:rFonts w:asciiTheme="minorHAnsi" w:hAnsiTheme="minorHAnsi" w:cstheme="minorHAnsi"/>
          <w:color w:val="000000" w:themeColor="text1"/>
        </w:rPr>
      </w:pPr>
      <w:r w:rsidRPr="00843A12">
        <w:rPr>
          <w:rFonts w:asciiTheme="minorHAnsi" w:hAnsiTheme="minorHAnsi" w:cstheme="minorHAnsi"/>
          <w:color w:val="000000" w:themeColor="text1"/>
        </w:rPr>
        <w:t xml:space="preserve">Пит </w:t>
      </w:r>
      <w:proofErr w:type="spellStart"/>
      <w:r w:rsidRPr="00843A12">
        <w:rPr>
          <w:rFonts w:asciiTheme="minorHAnsi" w:hAnsiTheme="minorHAnsi" w:cstheme="minorHAnsi"/>
          <w:color w:val="000000" w:themeColor="text1"/>
        </w:rPr>
        <w:t>Ликата</w:t>
      </w:r>
      <w:proofErr w:type="spellEnd"/>
      <w:r w:rsidRPr="00843A12">
        <w:rPr>
          <w:rFonts w:asciiTheme="minorHAnsi" w:hAnsiTheme="minorHAnsi" w:cstheme="minorHAnsi"/>
          <w:color w:val="000000" w:themeColor="text1"/>
          <w:lang w:val="en-US"/>
        </w:rPr>
        <w:t xml:space="preserve"> </w:t>
      </w:r>
      <w:r w:rsidRPr="00843A12">
        <w:rPr>
          <w:rFonts w:asciiTheme="minorHAnsi" w:hAnsiTheme="minorHAnsi" w:cstheme="minorHAnsi"/>
          <w:color w:val="000000" w:themeColor="text1"/>
        </w:rPr>
        <w:t>–</w:t>
      </w:r>
    </w:p>
    <w:p w:rsidR="009925BA" w:rsidRPr="00843A12" w:rsidRDefault="009925BA" w:rsidP="009925BA">
      <w:pPr>
        <w:pStyle w:val="a4"/>
        <w:numPr>
          <w:ilvl w:val="0"/>
          <w:numId w:val="23"/>
        </w:numPr>
        <w:rPr>
          <w:rFonts w:asciiTheme="minorHAnsi" w:hAnsiTheme="minorHAnsi" w:cstheme="minorHAnsi"/>
          <w:color w:val="000000" w:themeColor="text1"/>
        </w:rPr>
      </w:pPr>
      <w:r w:rsidRPr="00843A12">
        <w:rPr>
          <w:rFonts w:asciiTheme="minorHAnsi" w:hAnsiTheme="minorHAnsi" w:cstheme="minorHAnsi"/>
          <w:color w:val="000000" w:themeColor="text1"/>
        </w:rPr>
        <w:t xml:space="preserve">Чемпион </w:t>
      </w:r>
      <w:r w:rsidRPr="00843A12">
        <w:rPr>
          <w:rFonts w:asciiTheme="minorHAnsi" w:hAnsiTheme="minorHAnsi" w:cstheme="minorHAnsi"/>
          <w:color w:val="000000" w:themeColor="text1"/>
          <w:lang w:val="en-US"/>
        </w:rPr>
        <w:t>World</w:t>
      </w:r>
      <w:r w:rsidRPr="00843A12">
        <w:rPr>
          <w:rFonts w:asciiTheme="minorHAnsi" w:hAnsiTheme="minorHAnsi" w:cstheme="minorHAnsi"/>
          <w:color w:val="000000" w:themeColor="text1"/>
        </w:rPr>
        <w:t xml:space="preserve"> </w:t>
      </w:r>
      <w:r w:rsidRPr="00843A12">
        <w:rPr>
          <w:rFonts w:asciiTheme="minorHAnsi" w:hAnsiTheme="minorHAnsi" w:cstheme="minorHAnsi"/>
          <w:color w:val="000000" w:themeColor="text1"/>
          <w:lang w:val="en-US"/>
        </w:rPr>
        <w:t>Barista 2013</w:t>
      </w:r>
    </w:p>
    <w:p w:rsidR="009925BA" w:rsidRPr="00843A12" w:rsidRDefault="009925BA" w:rsidP="009925BA">
      <w:pPr>
        <w:pStyle w:val="a4"/>
        <w:numPr>
          <w:ilvl w:val="0"/>
          <w:numId w:val="23"/>
        </w:numPr>
        <w:rPr>
          <w:rFonts w:asciiTheme="minorHAnsi" w:hAnsiTheme="minorHAnsi" w:cstheme="minorHAnsi"/>
          <w:color w:val="000000" w:themeColor="text1"/>
        </w:rPr>
      </w:pPr>
      <w:r w:rsidRPr="00843A12">
        <w:rPr>
          <w:rFonts w:asciiTheme="minorHAnsi" w:hAnsiTheme="minorHAnsi" w:cstheme="minorHAnsi"/>
          <w:color w:val="000000" w:themeColor="text1"/>
        </w:rPr>
        <w:t xml:space="preserve">Чемпион </w:t>
      </w:r>
      <w:r w:rsidRPr="00843A12">
        <w:rPr>
          <w:rFonts w:asciiTheme="minorHAnsi" w:hAnsiTheme="minorHAnsi" w:cstheme="minorHAnsi"/>
          <w:color w:val="000000" w:themeColor="text1"/>
          <w:lang w:val="en-US"/>
        </w:rPr>
        <w:t>US Barista 2011</w:t>
      </w:r>
    </w:p>
    <w:p w:rsidR="009925BA" w:rsidRPr="00843A12" w:rsidRDefault="009925BA" w:rsidP="009925BA">
      <w:pPr>
        <w:pStyle w:val="a4"/>
        <w:numPr>
          <w:ilvl w:val="0"/>
          <w:numId w:val="23"/>
        </w:numPr>
        <w:rPr>
          <w:rFonts w:asciiTheme="minorHAnsi" w:hAnsiTheme="minorHAnsi" w:cstheme="minorHAnsi"/>
          <w:color w:val="000000" w:themeColor="text1"/>
        </w:rPr>
      </w:pPr>
      <w:r w:rsidRPr="00843A12">
        <w:rPr>
          <w:rFonts w:asciiTheme="minorHAnsi" w:hAnsiTheme="minorHAnsi" w:cstheme="minorHAnsi"/>
          <w:color w:val="000000" w:themeColor="text1"/>
        </w:rPr>
        <w:t xml:space="preserve">Консультант </w:t>
      </w:r>
      <w:r w:rsidRPr="00843A12">
        <w:rPr>
          <w:rFonts w:asciiTheme="minorHAnsi" w:hAnsiTheme="minorHAnsi" w:cstheme="minorHAnsi"/>
          <w:color w:val="000000" w:themeColor="text1"/>
          <w:lang w:val="en-US"/>
        </w:rPr>
        <w:t>Nomad Coffee Group</w:t>
      </w:r>
    </w:p>
    <w:p w:rsidR="00BC658C" w:rsidRPr="00843A12" w:rsidRDefault="00BC658C" w:rsidP="009925BA">
      <w:pPr>
        <w:rPr>
          <w:rFonts w:asciiTheme="minorHAnsi" w:hAnsiTheme="minorHAnsi" w:cstheme="minorHAnsi"/>
          <w:color w:val="000000" w:themeColor="text1"/>
          <w:sz w:val="24"/>
          <w:szCs w:val="24"/>
          <w:lang w:val="en-US"/>
        </w:rPr>
      </w:pPr>
    </w:p>
    <w:p w:rsidR="00BC658C" w:rsidRPr="00843A12" w:rsidRDefault="001222FD" w:rsidP="001222FD">
      <w:pPr>
        <w:rPr>
          <w:rFonts w:asciiTheme="minorHAnsi" w:hAnsiTheme="minorHAnsi" w:cstheme="minorHAnsi"/>
          <w:color w:val="000000" w:themeColor="text1"/>
        </w:rPr>
      </w:pPr>
      <w:r w:rsidRPr="00843A12">
        <w:rPr>
          <w:rFonts w:asciiTheme="minorHAnsi" w:hAnsiTheme="minorHAnsi" w:cstheme="minorHAnsi"/>
          <w:color w:val="000000" w:themeColor="text1"/>
        </w:rPr>
        <w:t xml:space="preserve">Для заваривания кофе методом </w:t>
      </w:r>
      <w:proofErr w:type="spellStart"/>
      <w:r w:rsidRPr="00843A12">
        <w:rPr>
          <w:rFonts w:asciiTheme="minorHAnsi" w:hAnsiTheme="minorHAnsi" w:cstheme="minorHAnsi"/>
          <w:color w:val="000000" w:themeColor="text1"/>
        </w:rPr>
        <w:t>пуровер</w:t>
      </w:r>
      <w:proofErr w:type="spellEnd"/>
      <w:r w:rsidRPr="00843A12">
        <w:rPr>
          <w:rFonts w:asciiTheme="minorHAnsi" w:hAnsiTheme="minorHAnsi" w:cstheme="minorHAnsi"/>
          <w:color w:val="000000" w:themeColor="text1"/>
        </w:rPr>
        <w:t xml:space="preserve"> с использованием диспенсера </w:t>
      </w:r>
      <w:r w:rsidRPr="00843A12">
        <w:rPr>
          <w:rStyle w:val="product-caption"/>
          <w:rFonts w:asciiTheme="minorHAnsi" w:hAnsiTheme="minorHAnsi" w:cstheme="minorHAnsi"/>
          <w:bCs/>
          <w:color w:val="000000" w:themeColor="text1"/>
          <w:shd w:val="clear" w:color="auto" w:fill="FFFFFF"/>
        </w:rPr>
        <w:t>DRIP-ASSIST</w:t>
      </w:r>
      <w:r w:rsidRPr="00843A12">
        <w:rPr>
          <w:rStyle w:val="product-caption"/>
          <w:rFonts w:asciiTheme="minorHAnsi" w:hAnsiTheme="minorHAnsi" w:cstheme="minorHAnsi"/>
          <w:bCs/>
          <w:color w:val="000000" w:themeColor="text1"/>
          <w:shd w:val="clear" w:color="auto" w:fill="FFFFFF"/>
        </w:rPr>
        <w:t xml:space="preserve"> вам понадобится отдельно приобрести воронку </w:t>
      </w:r>
      <w:r w:rsidRPr="00843A12">
        <w:rPr>
          <w:rStyle w:val="product-caption"/>
          <w:rFonts w:asciiTheme="minorHAnsi" w:hAnsiTheme="minorHAnsi" w:cstheme="minorHAnsi"/>
          <w:bCs/>
          <w:color w:val="000000" w:themeColor="text1"/>
          <w:shd w:val="clear" w:color="auto" w:fill="FFFFFF"/>
          <w:lang w:val="en-US"/>
        </w:rPr>
        <w:t>V</w:t>
      </w:r>
      <w:r w:rsidRPr="00843A12">
        <w:rPr>
          <w:rStyle w:val="product-caption"/>
          <w:rFonts w:asciiTheme="minorHAnsi" w:hAnsiTheme="minorHAnsi" w:cstheme="minorHAnsi"/>
          <w:bCs/>
          <w:color w:val="000000" w:themeColor="text1"/>
          <w:shd w:val="clear" w:color="auto" w:fill="FFFFFF"/>
        </w:rPr>
        <w:t>60, фильтр-пакеты для заваривания  и кофейный сервер или ёмкость на которую вы установите воронку.</w:t>
      </w:r>
      <w:r w:rsidRPr="00843A12">
        <w:rPr>
          <w:rStyle w:val="product-caption"/>
          <w:rFonts w:ascii="Arial" w:hAnsi="Arial" w:cs="Arial"/>
          <w:bCs/>
          <w:color w:val="000000" w:themeColor="text1"/>
          <w:shd w:val="clear" w:color="auto" w:fill="FFFFFF"/>
        </w:rPr>
        <w:br/>
      </w:r>
      <w:r w:rsidRPr="00843A12">
        <w:rPr>
          <w:rFonts w:asciiTheme="minorHAnsi" w:hAnsiTheme="minorHAnsi" w:cstheme="minorHAnsi"/>
          <w:color w:val="000000" w:themeColor="text1"/>
        </w:rPr>
        <w:br/>
      </w:r>
      <w:r w:rsidR="00FA2298" w:rsidRPr="00843A12">
        <w:rPr>
          <w:rFonts w:asciiTheme="minorHAnsi" w:hAnsiTheme="minorHAnsi" w:cstheme="minorHAnsi"/>
          <w:color w:val="000000" w:themeColor="text1"/>
        </w:rPr>
        <w:t xml:space="preserve">Воронка с диспенсером – это тот продукт, образ которого </w:t>
      </w:r>
      <w:r w:rsidR="00CD254E" w:rsidRPr="00843A12">
        <w:rPr>
          <w:rFonts w:asciiTheme="minorHAnsi" w:hAnsiTheme="minorHAnsi" w:cstheme="minorHAnsi"/>
          <w:color w:val="000000" w:themeColor="text1"/>
        </w:rPr>
        <w:t xml:space="preserve">продумывался </w:t>
      </w:r>
      <w:r w:rsidR="00FA2298" w:rsidRPr="00843A12">
        <w:rPr>
          <w:rFonts w:asciiTheme="minorHAnsi" w:hAnsiTheme="minorHAnsi" w:cstheme="minorHAnsi"/>
          <w:color w:val="000000" w:themeColor="text1"/>
        </w:rPr>
        <w:t>много лет.</w:t>
      </w:r>
    </w:p>
    <w:p w:rsidR="00BC658C" w:rsidRPr="00843A12" w:rsidRDefault="00AB205B" w:rsidP="007D299E">
      <w:pPr>
        <w:jc w:val="both"/>
        <w:rPr>
          <w:rFonts w:asciiTheme="minorHAnsi" w:hAnsiTheme="minorHAnsi" w:cstheme="minorHAnsi"/>
          <w:color w:val="000000" w:themeColor="text1"/>
        </w:rPr>
      </w:pPr>
      <w:r w:rsidRPr="00843A12">
        <w:rPr>
          <w:rFonts w:asciiTheme="minorHAnsi" w:hAnsiTheme="minorHAnsi" w:cstheme="minorHAnsi"/>
          <w:color w:val="000000" w:themeColor="text1"/>
        </w:rPr>
        <w:t xml:space="preserve">В автоматических кофеварках часто используется распылительная головка, которая помогает равномерно смачивать зерна водой. Воронка с диспенсером – это </w:t>
      </w:r>
      <w:r w:rsidR="00957F3B" w:rsidRPr="00843A12">
        <w:rPr>
          <w:rFonts w:asciiTheme="minorHAnsi" w:hAnsiTheme="minorHAnsi" w:cstheme="minorHAnsi"/>
          <w:color w:val="000000" w:themeColor="text1"/>
        </w:rPr>
        <w:t>широко используем</w:t>
      </w:r>
      <w:r w:rsidR="00CD254E" w:rsidRPr="00843A12">
        <w:rPr>
          <w:rFonts w:asciiTheme="minorHAnsi" w:hAnsiTheme="minorHAnsi" w:cstheme="minorHAnsi"/>
          <w:color w:val="000000" w:themeColor="text1"/>
        </w:rPr>
        <w:t>ый</w:t>
      </w:r>
      <w:r w:rsidR="00957F3B" w:rsidRPr="00843A12">
        <w:rPr>
          <w:rFonts w:asciiTheme="minorHAnsi" w:hAnsiTheme="minorHAnsi" w:cstheme="minorHAnsi"/>
          <w:color w:val="000000" w:themeColor="text1"/>
        </w:rPr>
        <w:t xml:space="preserve"> </w:t>
      </w:r>
      <w:r w:rsidRPr="00843A12">
        <w:rPr>
          <w:rFonts w:asciiTheme="minorHAnsi" w:hAnsiTheme="minorHAnsi" w:cstheme="minorHAnsi"/>
          <w:color w:val="000000" w:themeColor="text1"/>
        </w:rPr>
        <w:t xml:space="preserve">способ создания удобной системы пролива воды, который позволяет </w:t>
      </w:r>
      <w:r w:rsidR="00975A02" w:rsidRPr="00843A12">
        <w:rPr>
          <w:rFonts w:asciiTheme="minorHAnsi" w:hAnsiTheme="minorHAnsi" w:cstheme="minorHAnsi"/>
          <w:color w:val="000000" w:themeColor="text1"/>
        </w:rPr>
        <w:t>приготовить</w:t>
      </w:r>
      <w:r w:rsidRPr="00843A12">
        <w:rPr>
          <w:rFonts w:asciiTheme="minorHAnsi" w:hAnsiTheme="minorHAnsi" w:cstheme="minorHAnsi"/>
          <w:color w:val="000000" w:themeColor="text1"/>
        </w:rPr>
        <w:t xml:space="preserve"> кофе высокого качества однородной структуры. </w:t>
      </w:r>
      <w:r w:rsidR="00957F3B" w:rsidRPr="00843A12">
        <w:rPr>
          <w:rFonts w:asciiTheme="minorHAnsi" w:hAnsiTheme="minorHAnsi" w:cstheme="minorHAnsi"/>
          <w:color w:val="000000" w:themeColor="text1"/>
        </w:rPr>
        <w:t>Сначала проливайте воду через центральные отверстия с высокой скоростью пролива для раскрытия вкуса. Затем используйте наружные отверстия для заваривания.</w:t>
      </w:r>
    </w:p>
    <w:p w:rsidR="008710B0" w:rsidRPr="002F3E9E" w:rsidRDefault="008710B0" w:rsidP="007D299E">
      <w:pPr>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noProof/>
          <w:sz w:val="24"/>
          <w:szCs w:val="24"/>
        </w:rPr>
        <w:drawing>
          <wp:inline distT="0" distB="0" distL="0" distR="0">
            <wp:extent cx="4838700" cy="5954938"/>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дисп1.png"/>
                    <pic:cNvPicPr/>
                  </pic:nvPicPr>
                  <pic:blipFill>
                    <a:blip r:embed="rId7">
                      <a:extLst>
                        <a:ext uri="{28A0092B-C50C-407E-A947-70E740481C1C}">
                          <a14:useLocalDpi xmlns:a14="http://schemas.microsoft.com/office/drawing/2010/main" val="0"/>
                        </a:ext>
                      </a:extLst>
                    </a:blip>
                    <a:stretch>
                      <a:fillRect/>
                    </a:stretch>
                  </pic:blipFill>
                  <pic:spPr>
                    <a:xfrm>
                      <a:off x="0" y="0"/>
                      <a:ext cx="4895955" cy="6025401"/>
                    </a:xfrm>
                    <a:prstGeom prst="rect">
                      <a:avLst/>
                    </a:prstGeom>
                  </pic:spPr>
                </pic:pic>
              </a:graphicData>
            </a:graphic>
          </wp:inline>
        </w:drawing>
      </w:r>
    </w:p>
    <w:p w:rsidR="00AB205B" w:rsidRDefault="00AB205B" w:rsidP="007D299E">
      <w:pPr>
        <w:jc w:val="both"/>
        <w:rPr>
          <w:rFonts w:asciiTheme="minorHAnsi" w:hAnsiTheme="minorHAnsi" w:cstheme="minorHAnsi"/>
          <w:sz w:val="24"/>
          <w:szCs w:val="24"/>
        </w:rPr>
      </w:pPr>
    </w:p>
    <w:p w:rsidR="00CF0A6C" w:rsidRDefault="00CF0A6C" w:rsidP="007D299E">
      <w:pPr>
        <w:jc w:val="both"/>
        <w:rPr>
          <w:rFonts w:asciiTheme="minorHAnsi" w:hAnsiTheme="minorHAnsi" w:cstheme="minorHAnsi"/>
          <w:sz w:val="24"/>
          <w:szCs w:val="24"/>
        </w:rPr>
      </w:pPr>
    </w:p>
    <w:p w:rsidR="00CF0A6C" w:rsidRDefault="00CF0A6C" w:rsidP="00CD254E">
      <w:pPr>
        <w:pStyle w:val="a4"/>
        <w:jc w:val="center"/>
        <w:rPr>
          <w:rFonts w:asciiTheme="minorHAnsi" w:hAnsiTheme="minorHAnsi" w:cstheme="minorHAnsi"/>
          <w:b/>
          <w:sz w:val="24"/>
          <w:szCs w:val="24"/>
        </w:rPr>
      </w:pPr>
      <w:r w:rsidRPr="002F3E9E">
        <w:rPr>
          <w:rFonts w:asciiTheme="minorHAnsi" w:hAnsiTheme="minorHAnsi" w:cstheme="minorHAnsi"/>
          <w:b/>
          <w:sz w:val="24"/>
          <w:szCs w:val="24"/>
        </w:rPr>
        <w:lastRenderedPageBreak/>
        <w:t xml:space="preserve">Оригинальный рецепт от Пита </w:t>
      </w:r>
      <w:proofErr w:type="spellStart"/>
      <w:r w:rsidRPr="002F3E9E">
        <w:rPr>
          <w:rFonts w:asciiTheme="minorHAnsi" w:hAnsiTheme="minorHAnsi" w:cstheme="minorHAnsi"/>
          <w:b/>
          <w:sz w:val="24"/>
          <w:szCs w:val="24"/>
        </w:rPr>
        <w:t>Ликаты</w:t>
      </w:r>
      <w:proofErr w:type="spellEnd"/>
      <w:r w:rsidR="00CD254E">
        <w:rPr>
          <w:rFonts w:asciiTheme="minorHAnsi" w:hAnsiTheme="minorHAnsi" w:cstheme="minorHAnsi"/>
          <w:b/>
          <w:sz w:val="24"/>
          <w:szCs w:val="24"/>
        </w:rPr>
        <w:br/>
      </w:r>
      <w:r>
        <w:rPr>
          <w:rFonts w:asciiTheme="minorHAnsi" w:hAnsiTheme="minorHAnsi" w:cstheme="minorHAnsi"/>
          <w:noProof/>
          <w:sz w:val="24"/>
          <w:szCs w:val="24"/>
        </w:rPr>
        <w:drawing>
          <wp:inline distT="0" distB="0" distL="0" distR="0">
            <wp:extent cx="4143375" cy="6000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дисп2.png"/>
                    <pic:cNvPicPr/>
                  </pic:nvPicPr>
                  <pic:blipFill>
                    <a:blip r:embed="rId8">
                      <a:extLst>
                        <a:ext uri="{28A0092B-C50C-407E-A947-70E740481C1C}">
                          <a14:useLocalDpi xmlns:a14="http://schemas.microsoft.com/office/drawing/2010/main" val="0"/>
                        </a:ext>
                      </a:extLst>
                    </a:blip>
                    <a:stretch>
                      <a:fillRect/>
                    </a:stretch>
                  </pic:blipFill>
                  <pic:spPr>
                    <a:xfrm>
                      <a:off x="0" y="0"/>
                      <a:ext cx="4227290" cy="6122282"/>
                    </a:xfrm>
                    <a:prstGeom prst="rect">
                      <a:avLst/>
                    </a:prstGeom>
                  </pic:spPr>
                </pic:pic>
              </a:graphicData>
            </a:graphic>
          </wp:inline>
        </w:drawing>
      </w:r>
    </w:p>
    <w:p w:rsidR="00CD254E" w:rsidRDefault="00CF0A6C" w:rsidP="00CD254E">
      <w:pPr>
        <w:jc w:val="both"/>
        <w:rPr>
          <w:rFonts w:asciiTheme="minorHAnsi" w:hAnsiTheme="minorHAnsi" w:cstheme="minorHAnsi"/>
          <w:noProof/>
          <w:sz w:val="24"/>
          <w:szCs w:val="24"/>
        </w:rPr>
      </w:pPr>
      <w:r>
        <w:rPr>
          <w:rFonts w:asciiTheme="minorHAnsi" w:hAnsiTheme="minorHAnsi" w:cstheme="minorHAnsi"/>
          <w:noProof/>
          <w:sz w:val="24"/>
          <w:szCs w:val="24"/>
        </w:rPr>
        <w:tab/>
      </w:r>
      <w:r>
        <w:rPr>
          <w:rFonts w:asciiTheme="minorHAnsi" w:hAnsiTheme="minorHAnsi" w:cstheme="minorHAnsi"/>
          <w:noProof/>
          <w:sz w:val="24"/>
          <w:szCs w:val="24"/>
        </w:rPr>
        <w:tab/>
      </w:r>
      <w:r w:rsidR="00CD254E">
        <w:rPr>
          <w:rFonts w:asciiTheme="minorHAnsi" w:hAnsiTheme="minorHAnsi" w:cstheme="minorHAnsi"/>
          <w:noProof/>
          <w:sz w:val="24"/>
          <w:szCs w:val="24"/>
        </w:rPr>
        <w:t xml:space="preserve">                    </w:t>
      </w:r>
      <w:r w:rsidR="00CD254E" w:rsidRPr="00CD254E">
        <w:rPr>
          <w:rFonts w:asciiTheme="minorHAnsi" w:hAnsiTheme="minorHAnsi" w:cstheme="minorHAnsi"/>
          <w:noProof/>
          <w:sz w:val="24"/>
          <w:szCs w:val="24"/>
        </w:rPr>
        <w:drawing>
          <wp:inline distT="0" distB="0" distL="0" distR="0" wp14:anchorId="555B572E" wp14:editId="3D3D7ED8">
            <wp:extent cx="2305050" cy="314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16534" cy="3158910"/>
                    </a:xfrm>
                    <a:prstGeom prst="rect">
                      <a:avLst/>
                    </a:prstGeom>
                  </pic:spPr>
                </pic:pic>
              </a:graphicData>
            </a:graphic>
          </wp:inline>
        </w:drawing>
      </w:r>
    </w:p>
    <w:p w:rsidR="00CD254E" w:rsidRDefault="00CD254E" w:rsidP="00CD254E">
      <w:pPr>
        <w:jc w:val="both"/>
        <w:rPr>
          <w:rFonts w:asciiTheme="minorHAnsi" w:hAnsiTheme="minorHAnsi" w:cstheme="minorHAnsi"/>
          <w:noProof/>
          <w:sz w:val="24"/>
          <w:szCs w:val="24"/>
        </w:rPr>
      </w:pPr>
    </w:p>
    <w:p w:rsidR="00BC658C" w:rsidRPr="00843A12" w:rsidRDefault="00BC658C" w:rsidP="00CD254E">
      <w:pPr>
        <w:jc w:val="both"/>
        <w:rPr>
          <w:rFonts w:asciiTheme="minorHAnsi" w:hAnsiTheme="minorHAnsi" w:cstheme="minorHAnsi"/>
        </w:rPr>
      </w:pPr>
      <w:r w:rsidRPr="00843A12">
        <w:rPr>
          <w:rFonts w:asciiTheme="minorHAnsi" w:hAnsiTheme="minorHAnsi" w:cstheme="minorHAnsi"/>
        </w:rPr>
        <w:t xml:space="preserve">Благодарим Вас за покупку данного продукта </w:t>
      </w:r>
      <w:proofErr w:type="spellStart"/>
      <w:r w:rsidRPr="00843A12">
        <w:rPr>
          <w:rFonts w:asciiTheme="minorHAnsi" w:hAnsiTheme="minorHAnsi" w:cstheme="minorHAnsi"/>
          <w:lang w:val="en-US"/>
        </w:rPr>
        <w:t>Hario</w:t>
      </w:r>
      <w:proofErr w:type="spellEnd"/>
      <w:r w:rsidRPr="00843A12">
        <w:rPr>
          <w:rFonts w:asciiTheme="minorHAnsi" w:hAnsiTheme="minorHAnsi" w:cstheme="minorHAnsi"/>
        </w:rPr>
        <w:t xml:space="preserve">. </w:t>
      </w:r>
      <w:r w:rsidR="00CD254E" w:rsidRPr="00843A12">
        <w:rPr>
          <w:rFonts w:asciiTheme="minorHAnsi" w:hAnsiTheme="minorHAnsi" w:cstheme="minorHAnsi"/>
        </w:rPr>
        <w:br/>
      </w:r>
      <w:r w:rsidRPr="00843A12">
        <w:rPr>
          <w:rFonts w:asciiTheme="minorHAnsi" w:hAnsiTheme="minorHAnsi" w:cstheme="minorHAnsi"/>
        </w:rPr>
        <w:t xml:space="preserve">Пожалуйста, перед использованием </w:t>
      </w:r>
      <w:r w:rsidR="009F43A4" w:rsidRPr="00843A12">
        <w:rPr>
          <w:rFonts w:asciiTheme="minorHAnsi" w:hAnsiTheme="minorHAnsi" w:cstheme="minorHAnsi"/>
        </w:rPr>
        <w:t xml:space="preserve">ознакомьтесь </w:t>
      </w:r>
      <w:r w:rsidRPr="00843A12">
        <w:rPr>
          <w:rFonts w:asciiTheme="minorHAnsi" w:hAnsiTheme="minorHAnsi" w:cstheme="minorHAnsi"/>
        </w:rPr>
        <w:t>внимательно с инструкцией по эксплуатации товара. После прочтения храните инструкцию в доступном месте для дальнейшего использования.</w:t>
      </w:r>
    </w:p>
    <w:p w:rsidR="00BC658C" w:rsidRPr="00843A12" w:rsidRDefault="00BC658C" w:rsidP="007D299E">
      <w:pPr>
        <w:jc w:val="both"/>
        <w:rPr>
          <w:rFonts w:asciiTheme="minorHAnsi" w:hAnsiTheme="minorHAnsi" w:cstheme="minorHAnsi"/>
        </w:rPr>
      </w:pPr>
      <w:r w:rsidRPr="00843A12">
        <w:rPr>
          <w:rFonts w:asciiTheme="minorHAnsi" w:hAnsiTheme="minorHAnsi" w:cstheme="minorHAnsi"/>
        </w:rPr>
        <w:t>Меры предосторожности при использовании</w:t>
      </w:r>
    </w:p>
    <w:p w:rsidR="00BC658C" w:rsidRPr="00843A12" w:rsidRDefault="00BC658C" w:rsidP="007D299E">
      <w:pPr>
        <w:pStyle w:val="a4"/>
        <w:numPr>
          <w:ilvl w:val="0"/>
          <w:numId w:val="24"/>
        </w:numPr>
        <w:jc w:val="both"/>
        <w:rPr>
          <w:rFonts w:asciiTheme="minorHAnsi" w:hAnsiTheme="minorHAnsi" w:cstheme="minorHAnsi"/>
        </w:rPr>
      </w:pPr>
      <w:r w:rsidRPr="00843A12">
        <w:rPr>
          <w:rFonts w:asciiTheme="minorHAnsi" w:hAnsiTheme="minorHAnsi" w:cstheme="minorHAnsi"/>
        </w:rPr>
        <w:t>Не позволяйте детям пользоваться данным товаром. Не используйте вблизи детей и храните в недоступном для них месте.</w:t>
      </w:r>
    </w:p>
    <w:p w:rsidR="00BC658C" w:rsidRPr="00843A12" w:rsidRDefault="005C38B0" w:rsidP="007D299E">
      <w:pPr>
        <w:pStyle w:val="a4"/>
        <w:numPr>
          <w:ilvl w:val="0"/>
          <w:numId w:val="24"/>
        </w:numPr>
        <w:jc w:val="both"/>
        <w:rPr>
          <w:rFonts w:asciiTheme="minorHAnsi" w:hAnsiTheme="minorHAnsi" w:cstheme="minorHAnsi"/>
        </w:rPr>
      </w:pPr>
      <w:r w:rsidRPr="00843A12">
        <w:rPr>
          <w:rFonts w:asciiTheme="minorHAnsi" w:hAnsiTheme="minorHAnsi" w:cstheme="minorHAnsi"/>
        </w:rPr>
        <w:t xml:space="preserve">Перед первым использованием вымойте </w:t>
      </w:r>
      <w:r w:rsidR="0035764E" w:rsidRPr="00843A12">
        <w:rPr>
          <w:rFonts w:asciiTheme="minorHAnsi" w:hAnsiTheme="minorHAnsi" w:cstheme="minorHAnsi"/>
        </w:rPr>
        <w:t>изделие</w:t>
      </w:r>
      <w:r w:rsidRPr="00843A12">
        <w:rPr>
          <w:rFonts w:asciiTheme="minorHAnsi" w:hAnsiTheme="minorHAnsi" w:cstheme="minorHAnsi"/>
        </w:rPr>
        <w:t>.</w:t>
      </w:r>
    </w:p>
    <w:p w:rsidR="005C38B0" w:rsidRPr="00843A12" w:rsidRDefault="0035764E" w:rsidP="007D299E">
      <w:pPr>
        <w:pStyle w:val="a4"/>
        <w:numPr>
          <w:ilvl w:val="0"/>
          <w:numId w:val="24"/>
        </w:numPr>
        <w:jc w:val="both"/>
        <w:rPr>
          <w:rFonts w:asciiTheme="minorHAnsi" w:hAnsiTheme="minorHAnsi" w:cstheme="minorHAnsi"/>
        </w:rPr>
      </w:pPr>
      <w:r w:rsidRPr="00843A12">
        <w:rPr>
          <w:rFonts w:asciiTheme="minorHAnsi" w:hAnsiTheme="minorHAnsi" w:cstheme="minorHAnsi"/>
        </w:rPr>
        <w:t>Если изделие повреждено, обращайтесь со сломанными деталями осторожно.</w:t>
      </w:r>
    </w:p>
    <w:p w:rsidR="0035764E" w:rsidRPr="00843A12" w:rsidRDefault="0035764E" w:rsidP="007D299E">
      <w:pPr>
        <w:pStyle w:val="a4"/>
        <w:numPr>
          <w:ilvl w:val="0"/>
          <w:numId w:val="24"/>
        </w:numPr>
        <w:jc w:val="both"/>
        <w:rPr>
          <w:rFonts w:asciiTheme="minorHAnsi" w:hAnsiTheme="minorHAnsi" w:cstheme="minorHAnsi"/>
        </w:rPr>
      </w:pPr>
      <w:r w:rsidRPr="00843A12">
        <w:rPr>
          <w:rFonts w:asciiTheme="minorHAnsi" w:hAnsiTheme="minorHAnsi" w:cstheme="minorHAnsi"/>
        </w:rPr>
        <w:t xml:space="preserve">При утилизации данного товара соблюдайте местные правила утилизации отходов. </w:t>
      </w:r>
    </w:p>
    <w:p w:rsidR="0035764E" w:rsidRPr="002F3E9E" w:rsidRDefault="0035764E" w:rsidP="007D299E">
      <w:pPr>
        <w:jc w:val="both"/>
        <w:rPr>
          <w:rFonts w:asciiTheme="minorHAnsi" w:hAnsiTheme="minorHAnsi" w:cstheme="minorHAnsi"/>
          <w:sz w:val="24"/>
          <w:szCs w:val="24"/>
        </w:rPr>
      </w:pPr>
    </w:p>
    <w:p w:rsidR="0035764E" w:rsidRPr="002F3E9E" w:rsidRDefault="0035764E" w:rsidP="00CF0A6C">
      <w:pPr>
        <w:jc w:val="center"/>
        <w:rPr>
          <w:rFonts w:asciiTheme="minorHAnsi" w:hAnsiTheme="minorHAnsi" w:cstheme="minorHAnsi"/>
          <w:b/>
          <w:sz w:val="24"/>
          <w:szCs w:val="24"/>
        </w:rPr>
      </w:pPr>
      <w:r w:rsidRPr="002F3E9E">
        <w:rPr>
          <w:rFonts w:asciiTheme="minorHAnsi" w:hAnsiTheme="minorHAnsi" w:cstheme="minorHAnsi"/>
          <w:b/>
          <w:sz w:val="24"/>
          <w:szCs w:val="24"/>
        </w:rPr>
        <w:t>Уход за изделием</w:t>
      </w:r>
    </w:p>
    <w:p w:rsidR="0035764E" w:rsidRPr="00843A12" w:rsidRDefault="0035764E" w:rsidP="007D299E">
      <w:pPr>
        <w:pStyle w:val="a4"/>
        <w:numPr>
          <w:ilvl w:val="0"/>
          <w:numId w:val="25"/>
        </w:numPr>
        <w:jc w:val="both"/>
        <w:rPr>
          <w:rFonts w:asciiTheme="minorHAnsi" w:hAnsiTheme="minorHAnsi" w:cstheme="minorHAnsi"/>
        </w:rPr>
      </w:pPr>
      <w:r w:rsidRPr="00843A12">
        <w:rPr>
          <w:rFonts w:asciiTheme="minorHAnsi" w:hAnsiTheme="minorHAnsi" w:cstheme="minorHAnsi"/>
        </w:rPr>
        <w:t>Для очистки данного изделия используйте мягкую губку и нейтральное моющее средство</w:t>
      </w:r>
      <w:r w:rsidR="009F43A4" w:rsidRPr="00843A12">
        <w:rPr>
          <w:rFonts w:asciiTheme="minorHAnsi" w:hAnsiTheme="minorHAnsi" w:cstheme="minorHAnsi"/>
        </w:rPr>
        <w:t>.</w:t>
      </w:r>
    </w:p>
    <w:p w:rsidR="0035764E" w:rsidRPr="00843A12" w:rsidRDefault="0035764E" w:rsidP="007D299E">
      <w:pPr>
        <w:pStyle w:val="a4"/>
        <w:numPr>
          <w:ilvl w:val="0"/>
          <w:numId w:val="25"/>
        </w:numPr>
        <w:jc w:val="both"/>
        <w:rPr>
          <w:rFonts w:asciiTheme="minorHAnsi" w:hAnsiTheme="minorHAnsi" w:cstheme="minorHAnsi"/>
        </w:rPr>
      </w:pPr>
      <w:r w:rsidRPr="00843A12">
        <w:rPr>
          <w:rFonts w:asciiTheme="minorHAnsi" w:hAnsiTheme="minorHAnsi" w:cstheme="minorHAnsi"/>
        </w:rPr>
        <w:t>Данное изделие безопасно для мытья в посудомоечной машине. Обязательно ознакомьтесь с инструкцией, прилагаемой к вашей посудомоечной машине.</w:t>
      </w:r>
    </w:p>
    <w:p w:rsidR="0035764E" w:rsidRPr="00843A12" w:rsidRDefault="0035764E" w:rsidP="007D299E">
      <w:pPr>
        <w:pStyle w:val="a4"/>
        <w:numPr>
          <w:ilvl w:val="0"/>
          <w:numId w:val="25"/>
        </w:numPr>
        <w:jc w:val="both"/>
        <w:rPr>
          <w:rFonts w:asciiTheme="minorHAnsi" w:hAnsiTheme="minorHAnsi" w:cstheme="minorHAnsi"/>
        </w:rPr>
      </w:pPr>
      <w:r w:rsidRPr="00843A12">
        <w:rPr>
          <w:rFonts w:asciiTheme="minorHAnsi" w:hAnsiTheme="minorHAnsi" w:cstheme="minorHAnsi"/>
        </w:rPr>
        <w:t>Не замачивайте пластиковые детали в бытовом отбеливателе в течение длительного времени, так как это может привести к снижению долговечности пластика.</w:t>
      </w:r>
    </w:p>
    <w:p w:rsidR="00474124" w:rsidRDefault="00474124" w:rsidP="00CF0A6C">
      <w:pPr>
        <w:jc w:val="center"/>
        <w:rPr>
          <w:rFonts w:asciiTheme="minorHAnsi" w:hAnsiTheme="minorHAnsi" w:cstheme="minorHAnsi"/>
          <w:b/>
          <w:sz w:val="24"/>
          <w:szCs w:val="24"/>
        </w:rPr>
      </w:pPr>
    </w:p>
    <w:p w:rsidR="0035764E" w:rsidRPr="002F3E9E" w:rsidRDefault="0035764E" w:rsidP="00CF0A6C">
      <w:pPr>
        <w:jc w:val="center"/>
        <w:rPr>
          <w:rFonts w:asciiTheme="minorHAnsi" w:hAnsiTheme="minorHAnsi" w:cstheme="minorHAnsi"/>
          <w:b/>
          <w:sz w:val="24"/>
          <w:szCs w:val="24"/>
        </w:rPr>
      </w:pPr>
      <w:r w:rsidRPr="002F3E9E">
        <w:rPr>
          <w:rFonts w:asciiTheme="minorHAnsi" w:hAnsiTheme="minorHAnsi" w:cstheme="minorHAnsi"/>
          <w:b/>
          <w:sz w:val="24"/>
          <w:szCs w:val="24"/>
        </w:rPr>
        <w:t>Как использовать</w:t>
      </w:r>
    </w:p>
    <w:p w:rsidR="0035764E" w:rsidRPr="00843A12" w:rsidRDefault="0035764E" w:rsidP="007D299E">
      <w:pPr>
        <w:pStyle w:val="a4"/>
        <w:numPr>
          <w:ilvl w:val="0"/>
          <w:numId w:val="27"/>
        </w:numPr>
        <w:jc w:val="both"/>
        <w:rPr>
          <w:rFonts w:asciiTheme="minorHAnsi" w:hAnsiTheme="minorHAnsi" w:cstheme="minorHAnsi"/>
        </w:rPr>
      </w:pPr>
      <w:r w:rsidRPr="00843A12">
        <w:rPr>
          <w:rFonts w:asciiTheme="minorHAnsi" w:hAnsiTheme="minorHAnsi" w:cstheme="minorHAnsi"/>
        </w:rPr>
        <w:t>Поместите воронку на сервер, затем разместите бумажный фильтр и засыпьте молотый кофе.</w:t>
      </w:r>
    </w:p>
    <w:p w:rsidR="0035764E" w:rsidRPr="00843A12" w:rsidRDefault="0035764E" w:rsidP="007D299E">
      <w:pPr>
        <w:pStyle w:val="a4"/>
        <w:numPr>
          <w:ilvl w:val="0"/>
          <w:numId w:val="27"/>
        </w:numPr>
        <w:jc w:val="both"/>
        <w:rPr>
          <w:rFonts w:asciiTheme="minorHAnsi" w:hAnsiTheme="minorHAnsi" w:cstheme="minorHAnsi"/>
        </w:rPr>
      </w:pPr>
      <w:r w:rsidRPr="00843A12">
        <w:rPr>
          <w:rFonts w:asciiTheme="minorHAnsi" w:hAnsiTheme="minorHAnsi" w:cstheme="minorHAnsi"/>
        </w:rPr>
        <w:t xml:space="preserve">Поместите диспенсер </w:t>
      </w:r>
      <w:r w:rsidR="00F03FD5" w:rsidRPr="00843A12">
        <w:rPr>
          <w:rStyle w:val="product-caption"/>
          <w:rFonts w:asciiTheme="minorHAnsi" w:hAnsiTheme="minorHAnsi" w:cstheme="minorHAnsi"/>
          <w:bCs/>
          <w:color w:val="211A14"/>
          <w:shd w:val="clear" w:color="auto" w:fill="FFFFFF"/>
        </w:rPr>
        <w:t>DRIP-ASSIST</w:t>
      </w:r>
      <w:r w:rsidR="00B7099B" w:rsidRPr="00843A12">
        <w:rPr>
          <w:rFonts w:asciiTheme="minorHAnsi" w:hAnsiTheme="minorHAnsi" w:cstheme="minorHAnsi"/>
        </w:rPr>
        <w:t xml:space="preserve"> </w:t>
      </w:r>
      <w:r w:rsidRPr="00843A12">
        <w:rPr>
          <w:rFonts w:asciiTheme="minorHAnsi" w:hAnsiTheme="minorHAnsi" w:cstheme="minorHAnsi"/>
        </w:rPr>
        <w:t xml:space="preserve">поверх </w:t>
      </w:r>
      <w:r w:rsidR="00B7099B" w:rsidRPr="00843A12">
        <w:rPr>
          <w:rFonts w:asciiTheme="minorHAnsi" w:hAnsiTheme="minorHAnsi" w:cstheme="minorHAnsi"/>
        </w:rPr>
        <w:t>бумажного фильтра и кофе, убедившись, что он выровнен.</w:t>
      </w:r>
    </w:p>
    <w:p w:rsidR="00B7099B" w:rsidRPr="00843A12" w:rsidRDefault="00B7099B" w:rsidP="007D299E">
      <w:pPr>
        <w:pStyle w:val="a4"/>
        <w:numPr>
          <w:ilvl w:val="0"/>
          <w:numId w:val="27"/>
        </w:numPr>
        <w:jc w:val="both"/>
        <w:rPr>
          <w:rFonts w:asciiTheme="minorHAnsi" w:hAnsiTheme="minorHAnsi" w:cstheme="minorHAnsi"/>
        </w:rPr>
      </w:pPr>
      <w:r w:rsidRPr="00843A12">
        <w:rPr>
          <w:rFonts w:asciiTheme="minorHAnsi" w:hAnsiTheme="minorHAnsi" w:cstheme="minorHAnsi"/>
        </w:rPr>
        <w:t xml:space="preserve">Наливайте горячую воду через 3 больших отверстия </w:t>
      </w:r>
      <w:r w:rsidR="009F43A4" w:rsidRPr="00843A12">
        <w:rPr>
          <w:rFonts w:asciiTheme="minorHAnsi" w:hAnsiTheme="minorHAnsi" w:cstheme="minorHAnsi"/>
        </w:rPr>
        <w:t xml:space="preserve">(А) </w:t>
      </w:r>
      <w:r w:rsidRPr="00843A12">
        <w:rPr>
          <w:rFonts w:asciiTheme="minorHAnsi" w:hAnsiTheme="minorHAnsi" w:cstheme="minorHAnsi"/>
        </w:rPr>
        <w:t>(около 40 мл. на 20 гр. молотого кофе) и подождите, пока кофе смочится.</w:t>
      </w:r>
    </w:p>
    <w:p w:rsidR="00B7099B" w:rsidRPr="00843A12" w:rsidRDefault="00B7099B" w:rsidP="007D299E">
      <w:pPr>
        <w:pStyle w:val="a4"/>
        <w:numPr>
          <w:ilvl w:val="0"/>
          <w:numId w:val="27"/>
        </w:numPr>
        <w:jc w:val="both"/>
        <w:rPr>
          <w:rFonts w:asciiTheme="minorHAnsi" w:hAnsiTheme="minorHAnsi" w:cstheme="minorHAnsi"/>
        </w:rPr>
      </w:pPr>
      <w:r w:rsidRPr="00843A12">
        <w:rPr>
          <w:rFonts w:asciiTheme="minorHAnsi" w:hAnsiTheme="minorHAnsi" w:cstheme="minorHAnsi"/>
        </w:rPr>
        <w:t>После того, как кофе полностью смочится, наливайте горячую воду через маленькие отверстия (В), пока кофе не достигнет желаемого уровня крепости (около 280 мл. на 20 гр. молотого кофе, включая воду, используемую для смачивания).</w:t>
      </w:r>
    </w:p>
    <w:p w:rsidR="00B7099B" w:rsidRPr="00843A12" w:rsidRDefault="00B7099B" w:rsidP="007D299E">
      <w:pPr>
        <w:pStyle w:val="a4"/>
        <w:numPr>
          <w:ilvl w:val="0"/>
          <w:numId w:val="27"/>
        </w:numPr>
        <w:jc w:val="both"/>
        <w:rPr>
          <w:rFonts w:asciiTheme="minorHAnsi" w:hAnsiTheme="minorHAnsi" w:cstheme="minorHAnsi"/>
        </w:rPr>
      </w:pPr>
      <w:r w:rsidRPr="00843A12">
        <w:rPr>
          <w:rFonts w:asciiTheme="minorHAnsi" w:hAnsiTheme="minorHAnsi" w:cstheme="minorHAnsi"/>
        </w:rPr>
        <w:t xml:space="preserve">Горячая вода, налитая во </w:t>
      </w:r>
      <w:r w:rsidR="003772FF" w:rsidRPr="00843A12">
        <w:rPr>
          <w:rFonts w:asciiTheme="minorHAnsi" w:hAnsiTheme="minorHAnsi" w:cstheme="minorHAnsi"/>
        </w:rPr>
        <w:t>вешнюю</w:t>
      </w:r>
      <w:r w:rsidRPr="00843A12">
        <w:rPr>
          <w:rFonts w:asciiTheme="minorHAnsi" w:hAnsiTheme="minorHAnsi" w:cstheme="minorHAnsi"/>
        </w:rPr>
        <w:t xml:space="preserve"> окружность (В) </w:t>
      </w:r>
      <w:r w:rsidR="003772FF" w:rsidRPr="00843A12">
        <w:rPr>
          <w:rFonts w:asciiTheme="minorHAnsi" w:hAnsiTheme="minorHAnsi" w:cstheme="minorHAnsi"/>
        </w:rPr>
        <w:t>диспенсера, поступает во внутреннюю</w:t>
      </w:r>
      <w:r w:rsidR="009F43A4" w:rsidRPr="00843A12">
        <w:rPr>
          <w:rFonts w:asciiTheme="minorHAnsi" w:hAnsiTheme="minorHAnsi" w:cstheme="minorHAnsi"/>
        </w:rPr>
        <w:t xml:space="preserve"> окружность (А)</w:t>
      </w:r>
      <w:r w:rsidR="003772FF" w:rsidRPr="00843A12">
        <w:rPr>
          <w:rFonts w:asciiTheme="minorHAnsi" w:hAnsiTheme="minorHAnsi" w:cstheme="minorHAnsi"/>
        </w:rPr>
        <w:t xml:space="preserve"> </w:t>
      </w:r>
      <w:r w:rsidR="00DA5CE7" w:rsidRPr="00843A12">
        <w:rPr>
          <w:rFonts w:asciiTheme="minorHAnsi" w:hAnsiTheme="minorHAnsi" w:cstheme="minorHAnsi"/>
        </w:rPr>
        <w:t xml:space="preserve">после того, как </w:t>
      </w:r>
      <w:r w:rsidR="003772FF" w:rsidRPr="00843A12">
        <w:rPr>
          <w:rFonts w:asciiTheme="minorHAnsi" w:hAnsiTheme="minorHAnsi" w:cstheme="minorHAnsi"/>
        </w:rPr>
        <w:t>превы</w:t>
      </w:r>
      <w:r w:rsidR="00DA5CE7" w:rsidRPr="00843A12">
        <w:rPr>
          <w:rFonts w:asciiTheme="minorHAnsi" w:hAnsiTheme="minorHAnsi" w:cstheme="minorHAnsi"/>
        </w:rPr>
        <w:t>сит</w:t>
      </w:r>
      <w:r w:rsidR="003772FF" w:rsidRPr="00843A12">
        <w:rPr>
          <w:rFonts w:asciiTheme="minorHAnsi" w:hAnsiTheme="minorHAnsi" w:cstheme="minorHAnsi"/>
        </w:rPr>
        <w:t xml:space="preserve"> определенное количество. Отрегулируйте по вкусу количество воды, налитой в</w:t>
      </w:r>
      <w:r w:rsidR="00DA5CE7" w:rsidRPr="00843A12">
        <w:rPr>
          <w:rFonts w:asciiTheme="minorHAnsi" w:hAnsiTheme="minorHAnsi" w:cstheme="minorHAnsi"/>
        </w:rPr>
        <w:t xml:space="preserve"> окружности</w:t>
      </w:r>
      <w:r w:rsidR="003772FF" w:rsidRPr="00843A12">
        <w:rPr>
          <w:rFonts w:asciiTheme="minorHAnsi" w:hAnsiTheme="minorHAnsi" w:cstheme="minorHAnsi"/>
        </w:rPr>
        <w:t xml:space="preserve"> (А) и (В).</w:t>
      </w:r>
    </w:p>
    <w:p w:rsidR="00295F86" w:rsidRPr="00843A12" w:rsidRDefault="00295F86" w:rsidP="007D299E">
      <w:pPr>
        <w:jc w:val="both"/>
        <w:rPr>
          <w:rFonts w:asciiTheme="minorHAnsi" w:hAnsiTheme="minorHAnsi" w:cstheme="minorHAnsi"/>
        </w:rPr>
      </w:pPr>
      <w:r w:rsidRPr="00843A12">
        <w:rPr>
          <w:rFonts w:asciiTheme="minorHAnsi" w:hAnsiTheme="minorHAnsi" w:cstheme="minorHAnsi"/>
        </w:rPr>
        <w:t xml:space="preserve">Некоторое количество горячей воды может </w:t>
      </w:r>
      <w:r w:rsidR="009F43A4" w:rsidRPr="00843A12">
        <w:rPr>
          <w:rFonts w:asciiTheme="minorHAnsi" w:hAnsiTheme="minorHAnsi" w:cstheme="minorHAnsi"/>
        </w:rPr>
        <w:t>остаться в диспенсере и не вытечь полностью</w:t>
      </w:r>
      <w:r w:rsidRPr="00843A12">
        <w:rPr>
          <w:rFonts w:asciiTheme="minorHAnsi" w:hAnsiTheme="minorHAnsi" w:cstheme="minorHAnsi"/>
        </w:rPr>
        <w:t xml:space="preserve">. </w:t>
      </w:r>
    </w:p>
    <w:p w:rsidR="00F16DA3" w:rsidRPr="002F3E9E" w:rsidRDefault="00F16DA3" w:rsidP="007D299E">
      <w:pPr>
        <w:jc w:val="both"/>
        <w:rPr>
          <w:rFonts w:asciiTheme="minorHAnsi" w:hAnsiTheme="minorHAnsi" w:cstheme="minorHAnsi"/>
          <w:sz w:val="24"/>
          <w:szCs w:val="24"/>
        </w:rPr>
      </w:pPr>
    </w:p>
    <w:p w:rsidR="009F43A4" w:rsidRPr="002F3E9E" w:rsidRDefault="002B5BA6" w:rsidP="00F16DA3">
      <w:pPr>
        <w:jc w:val="center"/>
        <w:rPr>
          <w:rFonts w:asciiTheme="minorHAnsi" w:hAnsiTheme="minorHAnsi" w:cstheme="minorHAnsi"/>
          <w:b/>
          <w:sz w:val="24"/>
          <w:szCs w:val="24"/>
        </w:rPr>
      </w:pPr>
      <w:r>
        <w:rPr>
          <w:rFonts w:asciiTheme="minorHAnsi" w:hAnsiTheme="minorHAnsi" w:cstheme="minorHAnsi"/>
          <w:b/>
          <w:sz w:val="24"/>
          <w:szCs w:val="24"/>
        </w:rPr>
        <w:t xml:space="preserve">Комплектность и </w:t>
      </w:r>
      <w:r w:rsidR="009F43A4" w:rsidRPr="002F3E9E">
        <w:rPr>
          <w:rFonts w:asciiTheme="minorHAnsi" w:hAnsiTheme="minorHAnsi" w:cstheme="minorHAnsi"/>
          <w:b/>
          <w:sz w:val="24"/>
          <w:szCs w:val="24"/>
        </w:rPr>
        <w:t xml:space="preserve"> </w:t>
      </w:r>
      <w:r>
        <w:rPr>
          <w:rFonts w:asciiTheme="minorHAnsi" w:hAnsiTheme="minorHAnsi" w:cstheme="minorHAnsi"/>
          <w:b/>
          <w:sz w:val="24"/>
          <w:szCs w:val="24"/>
        </w:rPr>
        <w:t xml:space="preserve">используемые </w:t>
      </w:r>
      <w:r w:rsidR="009F43A4" w:rsidRPr="002F3E9E">
        <w:rPr>
          <w:rFonts w:asciiTheme="minorHAnsi" w:hAnsiTheme="minorHAnsi" w:cstheme="minorHAnsi"/>
          <w:b/>
          <w:sz w:val="24"/>
          <w:szCs w:val="24"/>
        </w:rPr>
        <w:t>материал</w:t>
      </w:r>
      <w:r>
        <w:rPr>
          <w:rFonts w:asciiTheme="minorHAnsi" w:hAnsiTheme="minorHAnsi" w:cstheme="minorHAnsi"/>
          <w:b/>
          <w:sz w:val="24"/>
          <w:szCs w:val="24"/>
        </w:rPr>
        <w:t>ы</w:t>
      </w:r>
    </w:p>
    <w:p w:rsidR="00E72CB6" w:rsidRPr="00843A12" w:rsidRDefault="009F43A4" w:rsidP="00F03FD5">
      <w:pPr>
        <w:ind w:left="360"/>
        <w:rPr>
          <w:rFonts w:asciiTheme="minorHAnsi" w:hAnsiTheme="minorHAnsi" w:cstheme="minorHAnsi"/>
        </w:rPr>
      </w:pPr>
      <w:r w:rsidRPr="00843A12">
        <w:rPr>
          <w:rFonts w:asciiTheme="minorHAnsi" w:hAnsiTheme="minorHAnsi" w:cstheme="minorHAnsi"/>
        </w:rPr>
        <w:t xml:space="preserve">Диспенсер </w:t>
      </w:r>
      <w:r w:rsidR="00F03FD5" w:rsidRPr="00843A12">
        <w:rPr>
          <w:rStyle w:val="product-caption"/>
          <w:rFonts w:asciiTheme="minorHAnsi" w:hAnsiTheme="minorHAnsi" w:cstheme="minorHAnsi"/>
          <w:bCs/>
          <w:color w:val="211A14"/>
          <w:shd w:val="clear" w:color="auto" w:fill="FFFFFF"/>
        </w:rPr>
        <w:t xml:space="preserve">DRIP-ASSIST </w:t>
      </w:r>
      <w:r w:rsidR="00F03FD5" w:rsidRPr="00843A12">
        <w:rPr>
          <w:rStyle w:val="product-caption"/>
          <w:rFonts w:asciiTheme="minorHAnsi" w:hAnsiTheme="minorHAnsi" w:cstheme="minorHAnsi"/>
          <w:bCs/>
          <w:color w:val="211A14"/>
          <w:shd w:val="clear" w:color="auto" w:fill="FFFFFF"/>
        </w:rPr>
        <w:t>.</w:t>
      </w:r>
      <w:r w:rsidR="00F03FD5" w:rsidRPr="00843A12">
        <w:rPr>
          <w:rStyle w:val="product-caption"/>
          <w:rFonts w:asciiTheme="minorHAnsi" w:hAnsiTheme="minorHAnsi" w:cstheme="minorHAnsi"/>
          <w:bCs/>
          <w:color w:val="211A14"/>
          <w:shd w:val="clear" w:color="auto" w:fill="FFFFFF"/>
        </w:rPr>
        <w:br/>
        <w:t xml:space="preserve">Используемый материал : </w:t>
      </w:r>
      <w:r w:rsidR="00B3097F" w:rsidRPr="00843A12">
        <w:rPr>
          <w:rFonts w:asciiTheme="minorHAnsi" w:hAnsiTheme="minorHAnsi" w:cstheme="minorHAnsi"/>
        </w:rPr>
        <w:t xml:space="preserve"> смола ПХТ</w:t>
      </w:r>
      <w:r w:rsidR="00F03FD5" w:rsidRPr="00843A12">
        <w:rPr>
          <w:rFonts w:asciiTheme="minorHAnsi" w:hAnsiTheme="minorHAnsi" w:cstheme="minorHAnsi"/>
        </w:rPr>
        <w:br/>
      </w:r>
      <w:r w:rsidR="00E72CB6" w:rsidRPr="00843A12">
        <w:rPr>
          <w:rFonts w:asciiTheme="minorHAnsi" w:hAnsiTheme="minorHAnsi" w:cstheme="minorHAnsi"/>
        </w:rPr>
        <w:t>Температура термостойкости 100°С/212°</w:t>
      </w:r>
      <w:r w:rsidR="00E72CB6" w:rsidRPr="00843A12">
        <w:rPr>
          <w:rFonts w:asciiTheme="minorHAnsi" w:hAnsiTheme="minorHAnsi" w:cstheme="minorHAnsi"/>
          <w:lang w:val="en-US"/>
        </w:rPr>
        <w:t>F</w:t>
      </w:r>
      <w:r w:rsidR="00F03FD5" w:rsidRPr="00843A12">
        <w:rPr>
          <w:rFonts w:asciiTheme="minorHAnsi" w:hAnsiTheme="minorHAnsi" w:cstheme="minorHAnsi"/>
        </w:rPr>
        <w:br/>
        <w:t>Бе</w:t>
      </w:r>
      <w:r w:rsidR="00F03FD5" w:rsidRPr="00843A12">
        <w:rPr>
          <w:rFonts w:asciiTheme="minorHAnsi" w:hAnsiTheme="minorHAnsi" w:cstheme="minorHAnsi"/>
        </w:rPr>
        <w:t>зопас</w:t>
      </w:r>
      <w:r w:rsidR="00F03FD5" w:rsidRPr="00843A12">
        <w:rPr>
          <w:rFonts w:asciiTheme="minorHAnsi" w:hAnsiTheme="minorHAnsi" w:cstheme="minorHAnsi"/>
        </w:rPr>
        <w:t>е</w:t>
      </w:r>
      <w:r w:rsidR="00F03FD5" w:rsidRPr="00843A12">
        <w:rPr>
          <w:rFonts w:asciiTheme="minorHAnsi" w:hAnsiTheme="minorHAnsi" w:cstheme="minorHAnsi"/>
        </w:rPr>
        <w:t>н для мытья в посудомоечной машине.</w:t>
      </w:r>
    </w:p>
    <w:p w:rsidR="00FA2298" w:rsidRPr="002F3E9E" w:rsidRDefault="00FA2298" w:rsidP="007D299E">
      <w:pPr>
        <w:pStyle w:val="a4"/>
        <w:jc w:val="both"/>
        <w:rPr>
          <w:rFonts w:asciiTheme="minorHAnsi" w:hAnsiTheme="minorHAnsi" w:cstheme="minorHAnsi"/>
          <w:sz w:val="24"/>
          <w:szCs w:val="24"/>
        </w:rPr>
      </w:pPr>
    </w:p>
    <w:p w:rsidR="00883611" w:rsidRPr="00F16DA3" w:rsidRDefault="00CF2BF2" w:rsidP="007D299E">
      <w:pPr>
        <w:pStyle w:val="a4"/>
        <w:jc w:val="both"/>
        <w:rPr>
          <w:rFonts w:asciiTheme="minorHAnsi" w:hAnsiTheme="minorHAnsi" w:cstheme="minorHAnsi"/>
          <w:b/>
          <w:sz w:val="24"/>
          <w:szCs w:val="24"/>
        </w:rPr>
      </w:pPr>
      <w:r w:rsidRPr="00F16DA3">
        <w:rPr>
          <w:rFonts w:asciiTheme="minorHAnsi" w:hAnsiTheme="minorHAnsi" w:cstheme="minorHAnsi"/>
          <w:b/>
          <w:sz w:val="24"/>
          <w:szCs w:val="24"/>
        </w:rPr>
        <w:t>ИЗГОТОВЛЕНО В ЯПОНИИ</w:t>
      </w:r>
    </w:p>
    <w:p w:rsidR="002F3E9E" w:rsidRPr="002F3E9E" w:rsidRDefault="002F3E9E" w:rsidP="007D299E">
      <w:pPr>
        <w:pStyle w:val="a4"/>
        <w:jc w:val="both"/>
        <w:rPr>
          <w:rFonts w:asciiTheme="minorHAnsi" w:hAnsiTheme="minorHAnsi" w:cstheme="minorHAnsi"/>
          <w:sz w:val="24"/>
          <w:szCs w:val="24"/>
        </w:rPr>
      </w:pPr>
      <w:bookmarkStart w:id="0" w:name="_GoBack"/>
      <w:bookmarkEnd w:id="0"/>
    </w:p>
    <w:p w:rsidR="00B6794F" w:rsidRPr="002F3E9E" w:rsidRDefault="00B6794F" w:rsidP="00883611">
      <w:pPr>
        <w:pStyle w:val="a4"/>
        <w:jc w:val="both"/>
        <w:rPr>
          <w:rFonts w:asciiTheme="minorHAnsi" w:hAnsiTheme="minorHAnsi" w:cstheme="minorHAnsi"/>
          <w:sz w:val="24"/>
          <w:szCs w:val="24"/>
        </w:rPr>
      </w:pPr>
    </w:p>
    <w:sectPr w:rsidR="00B6794F" w:rsidRPr="002F3E9E" w:rsidSect="00B45787">
      <w:headerReference w:type="default" r:id="rId10"/>
      <w:footerReference w:type="default" r:id="rId11"/>
      <w:headerReference w:type="first" r:id="rId12"/>
      <w:footerReference w:type="first" r:id="rId13"/>
      <w:pgSz w:w="11906" w:h="16838"/>
      <w:pgMar w:top="1021" w:right="851"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94B" w:rsidRDefault="009F294B" w:rsidP="002B6BFA">
      <w:r>
        <w:separator/>
      </w:r>
    </w:p>
  </w:endnote>
  <w:endnote w:type="continuationSeparator" w:id="0">
    <w:p w:rsidR="009F294B" w:rsidRDefault="009F294B" w:rsidP="002B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EC" w:rsidRDefault="009F294B">
    <w:pPr>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EC" w:rsidRDefault="009C67D7">
    <w:pPr>
      <w:pBdr>
        <w:top w:val="single" w:sz="4" w:space="1" w:color="000000"/>
        <w:left w:val="nil"/>
        <w:bottom w:val="nil"/>
        <w:right w:val="nil"/>
        <w:between w:val="nil"/>
      </w:pBdr>
      <w:shd w:val="clear" w:color="auto" w:fill="FF0000"/>
      <w:rPr>
        <w:color w:val="000000"/>
        <w:sz w:val="18"/>
        <w:szCs w:val="18"/>
      </w:rPr>
    </w:pPr>
    <w:r>
      <w:rPr>
        <w:color w:val="000000"/>
        <w:sz w:val="18"/>
        <w:szCs w:val="18"/>
      </w:rPr>
      <w:t xml:space="preserve">Актуальная версия </w:t>
    </w:r>
    <w:proofErr w:type="gramStart"/>
    <w:r>
      <w:rPr>
        <w:color w:val="000000"/>
        <w:sz w:val="18"/>
        <w:szCs w:val="18"/>
      </w:rPr>
      <w:t>НД  и</w:t>
    </w:r>
    <w:proofErr w:type="gramEnd"/>
    <w:r>
      <w:rPr>
        <w:color w:val="000000"/>
        <w:sz w:val="18"/>
        <w:szCs w:val="18"/>
      </w:rPr>
      <w:t xml:space="preserve"> формы записей находятся на сетевом ресурсе </w:t>
    </w:r>
    <w:proofErr w:type="spellStart"/>
    <w:r>
      <w:rPr>
        <w:color w:val="000000"/>
        <w:sz w:val="18"/>
        <w:szCs w:val="18"/>
      </w:rPr>
      <w:t>Desk</w:t>
    </w:r>
    <w:proofErr w:type="spellEnd"/>
    <w:r>
      <w:rPr>
        <w:color w:val="000000"/>
        <w:sz w:val="18"/>
        <w:szCs w:val="18"/>
      </w:rPr>
      <w:t xml:space="preserve"> </w:t>
    </w:r>
    <w:proofErr w:type="spellStart"/>
    <w:r>
      <w:rPr>
        <w:color w:val="000000"/>
        <w:sz w:val="18"/>
        <w:szCs w:val="18"/>
      </w:rPr>
      <w:t>Work</w:t>
    </w:r>
    <w:proofErr w:type="spellEnd"/>
    <w:r>
      <w:rPr>
        <w:color w:val="000000"/>
        <w:sz w:val="18"/>
        <w:szCs w:val="18"/>
      </w:rPr>
      <w:t xml:space="preserve"> в папке «Локально-нормативные акты»</w:t>
    </w:r>
  </w:p>
  <w:p w:rsidR="00AE6CEC" w:rsidRDefault="009C67D7">
    <w:pPr>
      <w:pBdr>
        <w:top w:val="nil"/>
        <w:left w:val="nil"/>
        <w:bottom w:val="nil"/>
        <w:right w:val="nil"/>
        <w:between w:val="nil"/>
      </w:pBdr>
      <w:rPr>
        <w:color w:val="000000"/>
        <w:sz w:val="24"/>
        <w:szCs w:val="24"/>
      </w:rPr>
    </w:pPr>
    <w:r>
      <w:rPr>
        <w:b/>
        <w:color w:val="000000"/>
        <w:sz w:val="18"/>
        <w:szCs w:val="18"/>
      </w:rPr>
      <w:t>Дата печати 20.04.2021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94B" w:rsidRDefault="009F294B" w:rsidP="002B6BFA">
      <w:r>
        <w:separator/>
      </w:r>
    </w:p>
  </w:footnote>
  <w:footnote w:type="continuationSeparator" w:id="0">
    <w:p w:rsidR="009F294B" w:rsidRDefault="009F294B" w:rsidP="002B6B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EC" w:rsidRDefault="009F294B">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EC" w:rsidRDefault="009F294B">
    <w:pPr>
      <w:widowControl w:val="0"/>
      <w:pBdr>
        <w:top w:val="nil"/>
        <w:left w:val="nil"/>
        <w:bottom w:val="nil"/>
        <w:right w:val="nil"/>
        <w:between w:val="nil"/>
      </w:pBdr>
      <w:spacing w:line="276" w:lineRule="auto"/>
      <w:rPr>
        <w:color w:val="000000"/>
        <w:sz w:val="24"/>
        <w:szCs w:val="24"/>
      </w:rPr>
    </w:pPr>
  </w:p>
  <w:tbl>
    <w:tblPr>
      <w:tblW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
      <w:gridCol w:w="239"/>
      <w:gridCol w:w="240"/>
      <w:gridCol w:w="681"/>
    </w:tblGrid>
    <w:tr w:rsidR="00AE6CEC">
      <w:trPr>
        <w:trHeight w:val="4812"/>
      </w:trPr>
      <w:tc>
        <w:tcPr>
          <w:tcW w:w="0" w:type="auto"/>
          <w:gridSpan w:val="3"/>
          <w:vAlign w:val="center"/>
        </w:tcPr>
        <w:p w:rsidR="00AE6CEC" w:rsidRDefault="009C67D7">
          <w:pPr>
            <w:pBdr>
              <w:top w:val="nil"/>
              <w:left w:val="nil"/>
              <w:bottom w:val="nil"/>
              <w:right w:val="nil"/>
              <w:between w:val="nil"/>
            </w:pBdr>
            <w:tabs>
              <w:tab w:val="left" w:pos="3420"/>
            </w:tabs>
            <w:ind w:left="113" w:right="113"/>
            <w:jc w:val="center"/>
            <w:rPr>
              <w:color w:val="000000"/>
              <w:sz w:val="24"/>
              <w:szCs w:val="24"/>
            </w:rPr>
          </w:pPr>
          <w:r>
            <w:rPr>
              <w:b/>
              <w:color w:val="000000"/>
              <w:sz w:val="24"/>
              <w:szCs w:val="24"/>
            </w:rPr>
            <w:t>УПРАВЛЕНИЕ ДОКУМЕНТАМИ</w:t>
          </w:r>
        </w:p>
      </w:tc>
      <w:tc>
        <w:tcPr>
          <w:tcW w:w="0" w:type="auto"/>
          <w:vAlign w:val="center"/>
        </w:tcPr>
        <w:p w:rsidR="00AE6CEC" w:rsidRDefault="009C67D7">
          <w:pPr>
            <w:pBdr>
              <w:top w:val="nil"/>
              <w:left w:val="nil"/>
              <w:bottom w:val="nil"/>
              <w:right w:val="nil"/>
              <w:between w:val="nil"/>
            </w:pBdr>
            <w:tabs>
              <w:tab w:val="left" w:pos="3420"/>
            </w:tabs>
            <w:jc w:val="center"/>
            <w:rPr>
              <w:color w:val="000000"/>
              <w:sz w:val="24"/>
              <w:szCs w:val="24"/>
            </w:rPr>
          </w:pPr>
          <w:r>
            <w:rPr>
              <w:b/>
              <w:noProof/>
              <w:color w:val="000000"/>
              <w:sz w:val="32"/>
              <w:szCs w:val="32"/>
            </w:rPr>
            <w:drawing>
              <wp:inline distT="0" distB="0" distL="114300" distR="114300" wp14:anchorId="5248CDE3" wp14:editId="4E0F5834">
                <wp:extent cx="361950" cy="136207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61950" cy="1362075"/>
                        </a:xfrm>
                        <a:prstGeom prst="rect">
                          <a:avLst/>
                        </a:prstGeom>
                        <a:ln/>
                      </pic:spPr>
                    </pic:pic>
                  </a:graphicData>
                </a:graphic>
              </wp:inline>
            </w:drawing>
          </w:r>
        </w:p>
      </w:tc>
    </w:tr>
    <w:tr w:rsidR="00AE6CEC">
      <w:trPr>
        <w:trHeight w:val="5093"/>
      </w:trPr>
      <w:tc>
        <w:tcPr>
          <w:tcW w:w="0" w:type="auto"/>
          <w:vAlign w:val="center"/>
        </w:tcPr>
        <w:p w:rsidR="00AE6CEC" w:rsidRDefault="009C67D7">
          <w:pPr>
            <w:pBdr>
              <w:top w:val="nil"/>
              <w:left w:val="nil"/>
              <w:bottom w:val="nil"/>
              <w:right w:val="nil"/>
              <w:between w:val="nil"/>
            </w:pBdr>
            <w:tabs>
              <w:tab w:val="left" w:pos="3420"/>
            </w:tabs>
            <w:ind w:left="113" w:right="113"/>
            <w:jc w:val="center"/>
            <w:rPr>
              <w:color w:val="000000"/>
              <w:sz w:val="24"/>
              <w:szCs w:val="24"/>
            </w:rPr>
          </w:pPr>
          <w:r>
            <w:rPr>
              <w:color w:val="000000"/>
              <w:sz w:val="24"/>
              <w:szCs w:val="24"/>
            </w:rPr>
            <w:t xml:space="preserve">стр. </w:t>
          </w:r>
          <w:r>
            <w:rPr>
              <w:color w:val="000000"/>
              <w:sz w:val="24"/>
              <w:szCs w:val="24"/>
            </w:rPr>
            <w:fldChar w:fldCharType="begin"/>
          </w:r>
          <w:r>
            <w:rPr>
              <w:color w:val="000000"/>
              <w:sz w:val="24"/>
              <w:szCs w:val="24"/>
            </w:rPr>
            <w:instrText>PAGE</w:instrText>
          </w:r>
          <w:r>
            <w:rPr>
              <w:color w:val="000000"/>
              <w:sz w:val="24"/>
              <w:szCs w:val="24"/>
            </w:rPr>
            <w:fldChar w:fldCharType="end"/>
          </w:r>
          <w:r>
            <w:rPr>
              <w:color w:val="000000"/>
              <w:sz w:val="24"/>
              <w:szCs w:val="24"/>
            </w:rPr>
            <w:t xml:space="preserve"> из </w:t>
          </w:r>
          <w:r>
            <w:rPr>
              <w:color w:val="000000"/>
              <w:sz w:val="24"/>
              <w:szCs w:val="24"/>
            </w:rPr>
            <w:fldChar w:fldCharType="begin"/>
          </w:r>
          <w:r>
            <w:rPr>
              <w:color w:val="000000"/>
              <w:sz w:val="24"/>
              <w:szCs w:val="24"/>
            </w:rPr>
            <w:instrText>NUMPAGES</w:instrText>
          </w:r>
          <w:r>
            <w:rPr>
              <w:color w:val="000000"/>
              <w:sz w:val="24"/>
              <w:szCs w:val="24"/>
            </w:rPr>
            <w:fldChar w:fldCharType="separate"/>
          </w:r>
          <w:r>
            <w:rPr>
              <w:noProof/>
              <w:color w:val="000000"/>
              <w:sz w:val="24"/>
              <w:szCs w:val="24"/>
            </w:rPr>
            <w:t>251</w:t>
          </w:r>
          <w:r>
            <w:rPr>
              <w:color w:val="000000"/>
              <w:sz w:val="24"/>
              <w:szCs w:val="24"/>
            </w:rPr>
            <w:fldChar w:fldCharType="end"/>
          </w:r>
        </w:p>
      </w:tc>
      <w:tc>
        <w:tcPr>
          <w:tcW w:w="0" w:type="auto"/>
          <w:vAlign w:val="center"/>
        </w:tcPr>
        <w:p w:rsidR="00AE6CEC" w:rsidRDefault="009C67D7">
          <w:pPr>
            <w:pBdr>
              <w:top w:val="nil"/>
              <w:left w:val="nil"/>
              <w:bottom w:val="nil"/>
              <w:right w:val="nil"/>
              <w:between w:val="nil"/>
            </w:pBdr>
            <w:tabs>
              <w:tab w:val="left" w:pos="3420"/>
            </w:tabs>
            <w:ind w:left="113" w:right="113"/>
            <w:jc w:val="center"/>
            <w:rPr>
              <w:color w:val="000000"/>
              <w:sz w:val="24"/>
              <w:szCs w:val="24"/>
            </w:rPr>
          </w:pPr>
          <w:r>
            <w:rPr>
              <w:color w:val="000000"/>
            </w:rPr>
            <w:t>Издание № 1</w:t>
          </w:r>
        </w:p>
      </w:tc>
      <w:tc>
        <w:tcPr>
          <w:tcW w:w="0" w:type="auto"/>
          <w:vAlign w:val="center"/>
        </w:tcPr>
        <w:p w:rsidR="00AE6CEC" w:rsidRDefault="009C67D7">
          <w:pPr>
            <w:pBdr>
              <w:top w:val="nil"/>
              <w:left w:val="nil"/>
              <w:bottom w:val="nil"/>
              <w:right w:val="nil"/>
              <w:between w:val="nil"/>
            </w:pBdr>
            <w:tabs>
              <w:tab w:val="left" w:pos="3420"/>
            </w:tabs>
            <w:ind w:left="113" w:right="113"/>
            <w:jc w:val="center"/>
            <w:rPr>
              <w:color w:val="000000"/>
              <w:sz w:val="24"/>
              <w:szCs w:val="24"/>
            </w:rPr>
          </w:pPr>
          <w:r>
            <w:rPr>
              <w:color w:val="000000"/>
            </w:rPr>
            <w:t>И ИСМ ГК УД 008-2016</w:t>
          </w:r>
        </w:p>
      </w:tc>
      <w:tc>
        <w:tcPr>
          <w:tcW w:w="0" w:type="auto"/>
          <w:vAlign w:val="center"/>
        </w:tcPr>
        <w:p w:rsidR="00AE6CEC" w:rsidRDefault="009C67D7">
          <w:pPr>
            <w:pBdr>
              <w:top w:val="nil"/>
              <w:left w:val="nil"/>
              <w:bottom w:val="nil"/>
              <w:right w:val="nil"/>
              <w:between w:val="nil"/>
            </w:pBdr>
            <w:tabs>
              <w:tab w:val="left" w:pos="3420"/>
            </w:tabs>
            <w:ind w:left="113" w:right="113"/>
            <w:jc w:val="center"/>
            <w:rPr>
              <w:color w:val="000000"/>
              <w:sz w:val="24"/>
              <w:szCs w:val="24"/>
            </w:rPr>
          </w:pPr>
          <w:r>
            <w:rPr>
              <w:b/>
              <w:color w:val="000000"/>
            </w:rPr>
            <w:t>СТАНДАРТ ОРГАНИЗАЦИИ</w:t>
          </w:r>
        </w:p>
      </w:tc>
    </w:tr>
  </w:tbl>
  <w:p w:rsidR="00AE6CEC" w:rsidRDefault="009F294B">
    <w:pPr>
      <w:pBdr>
        <w:top w:val="nil"/>
        <w:left w:val="nil"/>
        <w:bottom w:val="nil"/>
        <w:right w:val="nil"/>
        <w:between w:val="nil"/>
      </w:pBdr>
      <w:rPr>
        <w:color w:val="000000"/>
        <w:sz w:val="2"/>
        <w:szCs w:val="2"/>
        <w:highlight w:val="black"/>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6"/>
      <w:gridCol w:w="5280"/>
    </w:tblGrid>
    <w:tr w:rsidR="00AE6CEC">
      <w:trPr>
        <w:trHeight w:val="557"/>
        <w:jc w:val="center"/>
      </w:trPr>
      <w:tc>
        <w:tcPr>
          <w:tcW w:w="0" w:type="auto"/>
          <w:vAlign w:val="center"/>
        </w:tcPr>
        <w:p w:rsidR="00AE6CEC" w:rsidRDefault="009C67D7">
          <w:pPr>
            <w:pBdr>
              <w:top w:val="nil"/>
              <w:left w:val="nil"/>
              <w:bottom w:val="nil"/>
              <w:right w:val="nil"/>
              <w:between w:val="nil"/>
            </w:pBdr>
            <w:tabs>
              <w:tab w:val="left" w:pos="1395"/>
              <w:tab w:val="center" w:pos="2355"/>
            </w:tabs>
            <w:ind w:hanging="107"/>
            <w:jc w:val="center"/>
            <w:rPr>
              <w:color w:val="000000"/>
            </w:rPr>
          </w:pPr>
          <w:r>
            <w:rPr>
              <w:b/>
              <w:noProof/>
              <w:color w:val="000000"/>
              <w:sz w:val="32"/>
              <w:szCs w:val="32"/>
            </w:rPr>
            <w:drawing>
              <wp:inline distT="0" distB="0" distL="114300" distR="114300" wp14:anchorId="3DB79B75" wp14:editId="47D3A5CE">
                <wp:extent cx="1080135" cy="32004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80135" cy="320040"/>
                        </a:xfrm>
                        <a:prstGeom prst="rect">
                          <a:avLst/>
                        </a:prstGeom>
                        <a:ln/>
                      </pic:spPr>
                    </pic:pic>
                  </a:graphicData>
                </a:graphic>
              </wp:inline>
            </w:drawing>
          </w:r>
        </w:p>
      </w:tc>
      <w:tc>
        <w:tcPr>
          <w:tcW w:w="0" w:type="auto"/>
          <w:vAlign w:val="center"/>
        </w:tcPr>
        <w:p w:rsidR="00AE6CEC" w:rsidRDefault="009C67D7">
          <w:pPr>
            <w:pBdr>
              <w:top w:val="nil"/>
              <w:left w:val="nil"/>
              <w:bottom w:val="nil"/>
              <w:right w:val="nil"/>
              <w:between w:val="nil"/>
            </w:pBdr>
            <w:jc w:val="center"/>
            <w:rPr>
              <w:color w:val="000000"/>
            </w:rPr>
          </w:pPr>
          <w:r>
            <w:rPr>
              <w:b/>
              <w:color w:val="000000"/>
            </w:rPr>
            <w:t>СТАНДАРТ ОРГАНИЗАЦИИ</w:t>
          </w:r>
          <w:r>
            <w:rPr>
              <w:color w:val="000000"/>
            </w:rPr>
            <w:t xml:space="preserve"> </w:t>
          </w:r>
          <w:r>
            <w:rPr>
              <w:b/>
              <w:color w:val="000000"/>
            </w:rPr>
            <w:t>І</w:t>
          </w:r>
        </w:p>
      </w:tc>
    </w:tr>
    <w:tr w:rsidR="00AE6CEC">
      <w:trPr>
        <w:jc w:val="center"/>
      </w:trPr>
      <w:tc>
        <w:tcPr>
          <w:tcW w:w="0" w:type="auto"/>
          <w:vMerge w:val="restart"/>
          <w:shd w:val="clear" w:color="auto" w:fill="auto"/>
          <w:vAlign w:val="center"/>
        </w:tcPr>
        <w:p w:rsidR="00AE6CEC" w:rsidRDefault="009C67D7">
          <w:pPr>
            <w:pBdr>
              <w:top w:val="nil"/>
              <w:left w:val="nil"/>
              <w:bottom w:val="nil"/>
              <w:right w:val="nil"/>
              <w:between w:val="nil"/>
            </w:pBdr>
            <w:jc w:val="center"/>
            <w:rPr>
              <w:color w:val="000000"/>
            </w:rPr>
          </w:pPr>
          <w:r>
            <w:rPr>
              <w:b/>
              <w:color w:val="000000"/>
              <w:sz w:val="24"/>
              <w:szCs w:val="24"/>
            </w:rPr>
            <w:t>«Управление документами»</w:t>
          </w:r>
        </w:p>
      </w:tc>
      <w:tc>
        <w:tcPr>
          <w:tcW w:w="0" w:type="auto"/>
          <w:shd w:val="clear" w:color="auto" w:fill="FF0000"/>
        </w:tcPr>
        <w:p w:rsidR="00AE6CEC" w:rsidRDefault="009C67D7">
          <w:pPr>
            <w:pBdr>
              <w:top w:val="nil"/>
              <w:left w:val="nil"/>
              <w:bottom w:val="nil"/>
              <w:right w:val="nil"/>
              <w:between w:val="nil"/>
            </w:pBdr>
            <w:jc w:val="center"/>
            <w:rPr>
              <w:color w:val="000000"/>
            </w:rPr>
          </w:pPr>
          <w:r>
            <w:rPr>
              <w:color w:val="000000"/>
            </w:rPr>
            <w:t>СТО 1-1-2016</w:t>
          </w:r>
        </w:p>
      </w:tc>
    </w:tr>
    <w:tr w:rsidR="00AE6CEC">
      <w:trPr>
        <w:jc w:val="center"/>
      </w:trPr>
      <w:tc>
        <w:tcPr>
          <w:tcW w:w="0" w:type="auto"/>
          <w:vMerge/>
          <w:shd w:val="clear" w:color="auto" w:fill="auto"/>
          <w:vAlign w:val="center"/>
        </w:tcPr>
        <w:p w:rsidR="00AE6CEC" w:rsidRDefault="009F294B">
          <w:pPr>
            <w:widowControl w:val="0"/>
            <w:pBdr>
              <w:top w:val="nil"/>
              <w:left w:val="nil"/>
              <w:bottom w:val="nil"/>
              <w:right w:val="nil"/>
              <w:between w:val="nil"/>
            </w:pBdr>
            <w:spacing w:line="276" w:lineRule="auto"/>
            <w:rPr>
              <w:color w:val="000000"/>
            </w:rPr>
          </w:pPr>
        </w:p>
      </w:tc>
      <w:tc>
        <w:tcPr>
          <w:tcW w:w="0" w:type="auto"/>
        </w:tcPr>
        <w:p w:rsidR="00AE6CEC" w:rsidRDefault="009C67D7">
          <w:pPr>
            <w:pBdr>
              <w:top w:val="nil"/>
              <w:left w:val="nil"/>
              <w:bottom w:val="nil"/>
              <w:right w:val="nil"/>
              <w:between w:val="nil"/>
            </w:pBdr>
            <w:jc w:val="center"/>
            <w:rPr>
              <w:color w:val="000000"/>
            </w:rPr>
          </w:pPr>
          <w:r>
            <w:rPr>
              <w:color w:val="000000"/>
            </w:rPr>
            <w:t>Издание № 1</w:t>
          </w:r>
        </w:p>
      </w:tc>
    </w:tr>
    <w:tr w:rsidR="00AE6CEC">
      <w:trPr>
        <w:jc w:val="center"/>
      </w:trPr>
      <w:tc>
        <w:tcPr>
          <w:tcW w:w="0" w:type="auto"/>
          <w:vMerge/>
          <w:shd w:val="clear" w:color="auto" w:fill="auto"/>
          <w:vAlign w:val="center"/>
        </w:tcPr>
        <w:p w:rsidR="00AE6CEC" w:rsidRDefault="009F294B">
          <w:pPr>
            <w:widowControl w:val="0"/>
            <w:pBdr>
              <w:top w:val="nil"/>
              <w:left w:val="nil"/>
              <w:bottom w:val="nil"/>
              <w:right w:val="nil"/>
              <w:between w:val="nil"/>
            </w:pBdr>
            <w:spacing w:line="276" w:lineRule="auto"/>
            <w:rPr>
              <w:color w:val="000000"/>
            </w:rPr>
          </w:pPr>
        </w:p>
      </w:tc>
      <w:tc>
        <w:tcPr>
          <w:tcW w:w="0" w:type="auto"/>
        </w:tcPr>
        <w:p w:rsidR="00AE6CEC" w:rsidRDefault="009C67D7">
          <w:pPr>
            <w:pBdr>
              <w:top w:val="nil"/>
              <w:left w:val="nil"/>
              <w:bottom w:val="nil"/>
              <w:right w:val="nil"/>
              <w:between w:val="nil"/>
            </w:pBdr>
            <w:jc w:val="center"/>
            <w:rPr>
              <w:color w:val="000000"/>
            </w:rPr>
          </w:pPr>
          <w:r>
            <w:rPr>
              <w:color w:val="000000"/>
            </w:rPr>
            <w:t xml:space="preserve">стр. </w:t>
          </w:r>
          <w:r>
            <w:rPr>
              <w:color w:val="000000"/>
            </w:rPr>
            <w:fldChar w:fldCharType="begin"/>
          </w:r>
          <w:r>
            <w:rPr>
              <w:color w:val="000000"/>
            </w:rPr>
            <w:instrText>PAGE</w:instrText>
          </w:r>
          <w:r>
            <w:rPr>
              <w:color w:val="000000"/>
            </w:rPr>
            <w:fldChar w:fldCharType="end"/>
          </w:r>
          <w:r>
            <w:rPr>
              <w:color w:val="000000"/>
              <w:sz w:val="24"/>
              <w:szCs w:val="24"/>
            </w:rPr>
            <w:t xml:space="preserve"> </w:t>
          </w:r>
          <w:r>
            <w:rPr>
              <w:color w:val="000000"/>
            </w:rPr>
            <w:t>из 56</w:t>
          </w:r>
        </w:p>
      </w:tc>
    </w:tr>
  </w:tbl>
  <w:p w:rsidR="00AE6CEC" w:rsidRDefault="009F294B">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1EF"/>
    <w:multiLevelType w:val="hybridMultilevel"/>
    <w:tmpl w:val="FB6AD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D20354"/>
    <w:multiLevelType w:val="hybridMultilevel"/>
    <w:tmpl w:val="95FA2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3425D"/>
    <w:multiLevelType w:val="hybridMultilevel"/>
    <w:tmpl w:val="CB447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77562"/>
    <w:multiLevelType w:val="multilevel"/>
    <w:tmpl w:val="1200FCB0"/>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1D139B8"/>
    <w:multiLevelType w:val="hybridMultilevel"/>
    <w:tmpl w:val="F222C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3E2266"/>
    <w:multiLevelType w:val="hybridMultilevel"/>
    <w:tmpl w:val="ACCECA46"/>
    <w:lvl w:ilvl="0" w:tplc="EE305874">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025E9"/>
    <w:multiLevelType w:val="hybridMultilevel"/>
    <w:tmpl w:val="2408A7C2"/>
    <w:lvl w:ilvl="0" w:tplc="C18A7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CDD7ED6"/>
    <w:multiLevelType w:val="hybridMultilevel"/>
    <w:tmpl w:val="34D2D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F8531D"/>
    <w:multiLevelType w:val="hybridMultilevel"/>
    <w:tmpl w:val="859AF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EE499C"/>
    <w:multiLevelType w:val="hybridMultilevel"/>
    <w:tmpl w:val="AB6835B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277D17"/>
    <w:multiLevelType w:val="hybridMultilevel"/>
    <w:tmpl w:val="D098D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4601D1"/>
    <w:multiLevelType w:val="hybridMultilevel"/>
    <w:tmpl w:val="59243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653C6C"/>
    <w:multiLevelType w:val="multilevel"/>
    <w:tmpl w:val="26143CA4"/>
    <w:lvl w:ilvl="0">
      <w:start w:val="1"/>
      <w:numFmt w:val="decimal"/>
      <w:lvlText w:val="%1."/>
      <w:lvlJc w:val="left"/>
      <w:pPr>
        <w:ind w:left="756" w:hanging="396"/>
      </w:pPr>
      <w:rPr>
        <w:rFonts w:hint="default"/>
      </w:rPr>
    </w:lvl>
    <w:lvl w:ilvl="1">
      <w:start w:val="1"/>
      <w:numFmt w:val="decimal"/>
      <w:isLgl/>
      <w:lvlText w:val="%1.%2"/>
      <w:lvlJc w:val="left"/>
      <w:pPr>
        <w:ind w:left="1056" w:hanging="6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4C5160D"/>
    <w:multiLevelType w:val="hybridMultilevel"/>
    <w:tmpl w:val="89F28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23739C"/>
    <w:multiLevelType w:val="multilevel"/>
    <w:tmpl w:val="FF4A82BA"/>
    <w:lvl w:ilvl="0">
      <w:start w:val="1"/>
      <w:numFmt w:val="decimal"/>
      <w:lvlText w:val="%1"/>
      <w:lvlJc w:val="left"/>
      <w:pPr>
        <w:ind w:left="1610" w:hanging="1185"/>
      </w:pPr>
      <w:rPr>
        <w:vertAlign w:val="baseline"/>
      </w:rPr>
    </w:lvl>
    <w:lvl w:ilvl="1">
      <w:start w:val="1"/>
      <w:numFmt w:val="decimal"/>
      <w:lvlText w:val="%1.%2"/>
      <w:lvlJc w:val="left"/>
      <w:pPr>
        <w:ind w:left="1894" w:hanging="1185"/>
      </w:pPr>
      <w:rPr>
        <w:vertAlign w:val="baseline"/>
      </w:rPr>
    </w:lvl>
    <w:lvl w:ilvl="2">
      <w:start w:val="1"/>
      <w:numFmt w:val="decimal"/>
      <w:lvlText w:val="%1.%2.%3"/>
      <w:lvlJc w:val="left"/>
      <w:pPr>
        <w:ind w:left="2603" w:hanging="1185"/>
      </w:pPr>
      <w:rPr>
        <w:vertAlign w:val="baseline"/>
      </w:rPr>
    </w:lvl>
    <w:lvl w:ilvl="3">
      <w:start w:val="1"/>
      <w:numFmt w:val="decimal"/>
      <w:lvlText w:val="%1.%2.%3.%4"/>
      <w:lvlJc w:val="left"/>
      <w:pPr>
        <w:ind w:left="3312" w:hanging="1185"/>
      </w:pPr>
      <w:rPr>
        <w:vertAlign w:val="baseline"/>
      </w:rPr>
    </w:lvl>
    <w:lvl w:ilvl="4">
      <w:start w:val="1"/>
      <w:numFmt w:val="decimal"/>
      <w:lvlText w:val="%1.%2.%3.%4.%5"/>
      <w:lvlJc w:val="left"/>
      <w:pPr>
        <w:ind w:left="4021" w:hanging="1185"/>
      </w:pPr>
      <w:rPr>
        <w:vertAlign w:val="baseline"/>
      </w:rPr>
    </w:lvl>
    <w:lvl w:ilvl="5">
      <w:start w:val="1"/>
      <w:numFmt w:val="decimal"/>
      <w:lvlText w:val="%1.%2.%3.%4.%5.%6"/>
      <w:lvlJc w:val="left"/>
      <w:pPr>
        <w:ind w:left="4730" w:hanging="1185"/>
      </w:pPr>
      <w:rPr>
        <w:vertAlign w:val="baseline"/>
      </w:rPr>
    </w:lvl>
    <w:lvl w:ilvl="6">
      <w:start w:val="1"/>
      <w:numFmt w:val="decimal"/>
      <w:lvlText w:val="%1.%2.%3.%4.%5.%6.%7"/>
      <w:lvlJc w:val="left"/>
      <w:pPr>
        <w:ind w:left="5694" w:hanging="1440"/>
      </w:pPr>
      <w:rPr>
        <w:vertAlign w:val="baseline"/>
      </w:rPr>
    </w:lvl>
    <w:lvl w:ilvl="7">
      <w:start w:val="1"/>
      <w:numFmt w:val="decimal"/>
      <w:lvlText w:val="%1.%2.%3.%4.%5.%6.%7.%8"/>
      <w:lvlJc w:val="left"/>
      <w:pPr>
        <w:ind w:left="6403" w:hanging="1440"/>
      </w:pPr>
      <w:rPr>
        <w:vertAlign w:val="baseline"/>
      </w:rPr>
    </w:lvl>
    <w:lvl w:ilvl="8">
      <w:start w:val="1"/>
      <w:numFmt w:val="decimal"/>
      <w:lvlText w:val="%1.%2.%3.%4.%5.%6.%7.%8.%9"/>
      <w:lvlJc w:val="left"/>
      <w:pPr>
        <w:ind w:left="7472" w:hanging="1800"/>
      </w:pPr>
      <w:rPr>
        <w:vertAlign w:val="baseline"/>
      </w:rPr>
    </w:lvl>
  </w:abstractNum>
  <w:abstractNum w:abstractNumId="15" w15:restartNumberingAfterBreak="0">
    <w:nsid w:val="3EDC313D"/>
    <w:multiLevelType w:val="hybridMultilevel"/>
    <w:tmpl w:val="C39CBD2E"/>
    <w:lvl w:ilvl="0" w:tplc="C18A7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1510E6C"/>
    <w:multiLevelType w:val="hybridMultilevel"/>
    <w:tmpl w:val="00AE6E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C96D7F"/>
    <w:multiLevelType w:val="hybridMultilevel"/>
    <w:tmpl w:val="822E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C0224B"/>
    <w:multiLevelType w:val="hybridMultilevel"/>
    <w:tmpl w:val="7B108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770B83"/>
    <w:multiLevelType w:val="hybridMultilevel"/>
    <w:tmpl w:val="8758B20A"/>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0" w15:restartNumberingAfterBreak="0">
    <w:nsid w:val="54760321"/>
    <w:multiLevelType w:val="hybridMultilevel"/>
    <w:tmpl w:val="49F48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530502"/>
    <w:multiLevelType w:val="multilevel"/>
    <w:tmpl w:val="81F879DA"/>
    <w:lvl w:ilvl="0">
      <w:start w:val="1"/>
      <w:numFmt w:val="bullet"/>
      <w:lvlText w:val="−"/>
      <w:lvlJc w:val="left"/>
      <w:pPr>
        <w:ind w:left="0" w:firstLine="56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FF20B91"/>
    <w:multiLevelType w:val="hybridMultilevel"/>
    <w:tmpl w:val="F1EECA12"/>
    <w:lvl w:ilvl="0" w:tplc="EE305874">
      <w:start w:val="1"/>
      <w:numFmt w:val="decimal"/>
      <w:lvlText w:val="%1."/>
      <w:lvlJc w:val="left"/>
      <w:pPr>
        <w:ind w:left="744" w:hanging="384"/>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7D578A"/>
    <w:multiLevelType w:val="hybridMultilevel"/>
    <w:tmpl w:val="F6F48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BC2191"/>
    <w:multiLevelType w:val="hybridMultilevel"/>
    <w:tmpl w:val="F9246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F81B49"/>
    <w:multiLevelType w:val="hybridMultilevel"/>
    <w:tmpl w:val="2FD42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5A084A"/>
    <w:multiLevelType w:val="hybridMultilevel"/>
    <w:tmpl w:val="0D2E2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FB7658"/>
    <w:multiLevelType w:val="hybridMultilevel"/>
    <w:tmpl w:val="93E67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6"/>
  </w:num>
  <w:num w:numId="3">
    <w:abstractNumId w:val="0"/>
  </w:num>
  <w:num w:numId="4">
    <w:abstractNumId w:val="2"/>
  </w:num>
  <w:num w:numId="5">
    <w:abstractNumId w:val="4"/>
  </w:num>
  <w:num w:numId="6">
    <w:abstractNumId w:val="13"/>
  </w:num>
  <w:num w:numId="7">
    <w:abstractNumId w:val="16"/>
  </w:num>
  <w:num w:numId="8">
    <w:abstractNumId w:val="15"/>
  </w:num>
  <w:num w:numId="9">
    <w:abstractNumId w:val="27"/>
  </w:num>
  <w:num w:numId="10">
    <w:abstractNumId w:val="21"/>
  </w:num>
  <w:num w:numId="11">
    <w:abstractNumId w:val="3"/>
  </w:num>
  <w:num w:numId="12">
    <w:abstractNumId w:val="14"/>
  </w:num>
  <w:num w:numId="13">
    <w:abstractNumId w:val="17"/>
  </w:num>
  <w:num w:numId="14">
    <w:abstractNumId w:val="11"/>
  </w:num>
  <w:num w:numId="15">
    <w:abstractNumId w:val="9"/>
  </w:num>
  <w:num w:numId="16">
    <w:abstractNumId w:val="22"/>
  </w:num>
  <w:num w:numId="17">
    <w:abstractNumId w:val="5"/>
  </w:num>
  <w:num w:numId="18">
    <w:abstractNumId w:val="12"/>
  </w:num>
  <w:num w:numId="19">
    <w:abstractNumId w:val="25"/>
  </w:num>
  <w:num w:numId="20">
    <w:abstractNumId w:val="8"/>
  </w:num>
  <w:num w:numId="21">
    <w:abstractNumId w:val="10"/>
  </w:num>
  <w:num w:numId="22">
    <w:abstractNumId w:val="1"/>
  </w:num>
  <w:num w:numId="23">
    <w:abstractNumId w:val="19"/>
  </w:num>
  <w:num w:numId="24">
    <w:abstractNumId w:val="20"/>
  </w:num>
  <w:num w:numId="25">
    <w:abstractNumId w:val="18"/>
  </w:num>
  <w:num w:numId="26">
    <w:abstractNumId w:val="24"/>
  </w:num>
  <w:num w:numId="27">
    <w:abstractNumId w:val="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00"/>
    <w:rsid w:val="0002252A"/>
    <w:rsid w:val="000404AD"/>
    <w:rsid w:val="00040FF9"/>
    <w:rsid w:val="0005376A"/>
    <w:rsid w:val="00065DF2"/>
    <w:rsid w:val="000952B6"/>
    <w:rsid w:val="000A7C21"/>
    <w:rsid w:val="000C1437"/>
    <w:rsid w:val="000C17F7"/>
    <w:rsid w:val="000D7A1C"/>
    <w:rsid w:val="000E168D"/>
    <w:rsid w:val="000F7575"/>
    <w:rsid w:val="001222FD"/>
    <w:rsid w:val="00122428"/>
    <w:rsid w:val="00145E3D"/>
    <w:rsid w:val="00164536"/>
    <w:rsid w:val="00176AA5"/>
    <w:rsid w:val="00190346"/>
    <w:rsid w:val="00196997"/>
    <w:rsid w:val="001C5952"/>
    <w:rsid w:val="001F2DF8"/>
    <w:rsid w:val="00227926"/>
    <w:rsid w:val="00234F50"/>
    <w:rsid w:val="002362B4"/>
    <w:rsid w:val="00270267"/>
    <w:rsid w:val="002834B2"/>
    <w:rsid w:val="002859A7"/>
    <w:rsid w:val="00291044"/>
    <w:rsid w:val="00295A28"/>
    <w:rsid w:val="00295BD9"/>
    <w:rsid w:val="00295F86"/>
    <w:rsid w:val="002B5BA6"/>
    <w:rsid w:val="002B5FA0"/>
    <w:rsid w:val="002B6BFA"/>
    <w:rsid w:val="002B7E80"/>
    <w:rsid w:val="002C6B14"/>
    <w:rsid w:val="002E752E"/>
    <w:rsid w:val="002F3E9E"/>
    <w:rsid w:val="002F438E"/>
    <w:rsid w:val="00307B76"/>
    <w:rsid w:val="00322484"/>
    <w:rsid w:val="0035764E"/>
    <w:rsid w:val="0036313B"/>
    <w:rsid w:val="00371F30"/>
    <w:rsid w:val="003772FF"/>
    <w:rsid w:val="003814B8"/>
    <w:rsid w:val="00381FFB"/>
    <w:rsid w:val="003903F5"/>
    <w:rsid w:val="003A7771"/>
    <w:rsid w:val="0043433C"/>
    <w:rsid w:val="004456F1"/>
    <w:rsid w:val="00467F8D"/>
    <w:rsid w:val="00474124"/>
    <w:rsid w:val="00480B96"/>
    <w:rsid w:val="004819BB"/>
    <w:rsid w:val="004A37F2"/>
    <w:rsid w:val="004A5179"/>
    <w:rsid w:val="004D19D7"/>
    <w:rsid w:val="004D4DF2"/>
    <w:rsid w:val="004E0CF5"/>
    <w:rsid w:val="004E5B06"/>
    <w:rsid w:val="004E6057"/>
    <w:rsid w:val="005011CB"/>
    <w:rsid w:val="005258BC"/>
    <w:rsid w:val="005324BD"/>
    <w:rsid w:val="005831CA"/>
    <w:rsid w:val="0059066C"/>
    <w:rsid w:val="005C38B0"/>
    <w:rsid w:val="005C5B85"/>
    <w:rsid w:val="005D1083"/>
    <w:rsid w:val="005D61B9"/>
    <w:rsid w:val="005E287B"/>
    <w:rsid w:val="005F4EA0"/>
    <w:rsid w:val="005F6421"/>
    <w:rsid w:val="00623B37"/>
    <w:rsid w:val="00625B0B"/>
    <w:rsid w:val="00633A78"/>
    <w:rsid w:val="006340F4"/>
    <w:rsid w:val="0063465B"/>
    <w:rsid w:val="00640E97"/>
    <w:rsid w:val="0064638F"/>
    <w:rsid w:val="00651C64"/>
    <w:rsid w:val="00684ECB"/>
    <w:rsid w:val="00685803"/>
    <w:rsid w:val="00690F4F"/>
    <w:rsid w:val="00694FF0"/>
    <w:rsid w:val="006B0EBB"/>
    <w:rsid w:val="006B1313"/>
    <w:rsid w:val="006D43A0"/>
    <w:rsid w:val="006D58BE"/>
    <w:rsid w:val="006F220C"/>
    <w:rsid w:val="00707FF1"/>
    <w:rsid w:val="00734071"/>
    <w:rsid w:val="0076488B"/>
    <w:rsid w:val="007755C6"/>
    <w:rsid w:val="00796C92"/>
    <w:rsid w:val="007A1088"/>
    <w:rsid w:val="007A39B8"/>
    <w:rsid w:val="007A4C16"/>
    <w:rsid w:val="007A6287"/>
    <w:rsid w:val="007D299E"/>
    <w:rsid w:val="007D71F1"/>
    <w:rsid w:val="007E684D"/>
    <w:rsid w:val="007F2028"/>
    <w:rsid w:val="007F696B"/>
    <w:rsid w:val="007F748F"/>
    <w:rsid w:val="00813414"/>
    <w:rsid w:val="00843A12"/>
    <w:rsid w:val="00853C1A"/>
    <w:rsid w:val="00857512"/>
    <w:rsid w:val="008710B0"/>
    <w:rsid w:val="0088304B"/>
    <w:rsid w:val="00883611"/>
    <w:rsid w:val="00896563"/>
    <w:rsid w:val="008A0176"/>
    <w:rsid w:val="008A0618"/>
    <w:rsid w:val="008D0C7D"/>
    <w:rsid w:val="008D65E0"/>
    <w:rsid w:val="008E03EC"/>
    <w:rsid w:val="008E6C06"/>
    <w:rsid w:val="008E7133"/>
    <w:rsid w:val="008F674E"/>
    <w:rsid w:val="00914DF3"/>
    <w:rsid w:val="009378E9"/>
    <w:rsid w:val="00946B9D"/>
    <w:rsid w:val="00955A3A"/>
    <w:rsid w:val="00957F3B"/>
    <w:rsid w:val="00964EA1"/>
    <w:rsid w:val="00970F4A"/>
    <w:rsid w:val="00975A02"/>
    <w:rsid w:val="00977E48"/>
    <w:rsid w:val="009925BA"/>
    <w:rsid w:val="009A2511"/>
    <w:rsid w:val="009A44D1"/>
    <w:rsid w:val="009C67D7"/>
    <w:rsid w:val="009E117E"/>
    <w:rsid w:val="009F294B"/>
    <w:rsid w:val="009F43A4"/>
    <w:rsid w:val="00A077E7"/>
    <w:rsid w:val="00A13B49"/>
    <w:rsid w:val="00A214A3"/>
    <w:rsid w:val="00A33F08"/>
    <w:rsid w:val="00A607A7"/>
    <w:rsid w:val="00A743F6"/>
    <w:rsid w:val="00A8701E"/>
    <w:rsid w:val="00A92DC0"/>
    <w:rsid w:val="00A954BC"/>
    <w:rsid w:val="00AB205B"/>
    <w:rsid w:val="00AC4823"/>
    <w:rsid w:val="00AC538E"/>
    <w:rsid w:val="00AD07D1"/>
    <w:rsid w:val="00AD2DC4"/>
    <w:rsid w:val="00AE1DAC"/>
    <w:rsid w:val="00AE3E8E"/>
    <w:rsid w:val="00B1352E"/>
    <w:rsid w:val="00B226B7"/>
    <w:rsid w:val="00B3097F"/>
    <w:rsid w:val="00B369DA"/>
    <w:rsid w:val="00B37F08"/>
    <w:rsid w:val="00B45787"/>
    <w:rsid w:val="00B57F96"/>
    <w:rsid w:val="00B64A65"/>
    <w:rsid w:val="00B6794F"/>
    <w:rsid w:val="00B7099B"/>
    <w:rsid w:val="00BA5449"/>
    <w:rsid w:val="00BA7398"/>
    <w:rsid w:val="00BB2EFE"/>
    <w:rsid w:val="00BC658C"/>
    <w:rsid w:val="00BF5FC1"/>
    <w:rsid w:val="00C02BDD"/>
    <w:rsid w:val="00C03C4B"/>
    <w:rsid w:val="00C053AE"/>
    <w:rsid w:val="00C24348"/>
    <w:rsid w:val="00C2634A"/>
    <w:rsid w:val="00C5174F"/>
    <w:rsid w:val="00C65068"/>
    <w:rsid w:val="00C91148"/>
    <w:rsid w:val="00CA7116"/>
    <w:rsid w:val="00CA7F00"/>
    <w:rsid w:val="00CB5819"/>
    <w:rsid w:val="00CC3323"/>
    <w:rsid w:val="00CD254E"/>
    <w:rsid w:val="00CE2EAD"/>
    <w:rsid w:val="00CF0A6C"/>
    <w:rsid w:val="00CF2BF2"/>
    <w:rsid w:val="00CF44EE"/>
    <w:rsid w:val="00D013B9"/>
    <w:rsid w:val="00D32D41"/>
    <w:rsid w:val="00D556B9"/>
    <w:rsid w:val="00D643AA"/>
    <w:rsid w:val="00D66916"/>
    <w:rsid w:val="00DA3C01"/>
    <w:rsid w:val="00DA5CE7"/>
    <w:rsid w:val="00DB4050"/>
    <w:rsid w:val="00DB7834"/>
    <w:rsid w:val="00DC0811"/>
    <w:rsid w:val="00DC325E"/>
    <w:rsid w:val="00DC3993"/>
    <w:rsid w:val="00DC5F20"/>
    <w:rsid w:val="00DD2CDC"/>
    <w:rsid w:val="00DE44F6"/>
    <w:rsid w:val="00E16B0A"/>
    <w:rsid w:val="00E202C2"/>
    <w:rsid w:val="00E219B2"/>
    <w:rsid w:val="00E41DBA"/>
    <w:rsid w:val="00E70178"/>
    <w:rsid w:val="00E704E4"/>
    <w:rsid w:val="00E72CB6"/>
    <w:rsid w:val="00E73C9F"/>
    <w:rsid w:val="00E85A62"/>
    <w:rsid w:val="00E962E8"/>
    <w:rsid w:val="00E9692A"/>
    <w:rsid w:val="00E96DB7"/>
    <w:rsid w:val="00EB14B9"/>
    <w:rsid w:val="00EC0736"/>
    <w:rsid w:val="00EC3E82"/>
    <w:rsid w:val="00ED0567"/>
    <w:rsid w:val="00ED4449"/>
    <w:rsid w:val="00F03FD5"/>
    <w:rsid w:val="00F16DA3"/>
    <w:rsid w:val="00F262BC"/>
    <w:rsid w:val="00F378AE"/>
    <w:rsid w:val="00F40FEE"/>
    <w:rsid w:val="00F41163"/>
    <w:rsid w:val="00F56881"/>
    <w:rsid w:val="00F75559"/>
    <w:rsid w:val="00F7576B"/>
    <w:rsid w:val="00F75B2B"/>
    <w:rsid w:val="00FA2298"/>
    <w:rsid w:val="00FA2936"/>
    <w:rsid w:val="00FA5348"/>
    <w:rsid w:val="00FB79AC"/>
    <w:rsid w:val="00FC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8C0D"/>
  <w15:chartTrackingRefBased/>
  <w15:docId w15:val="{AE84E32D-0979-45C3-AE56-5582AF82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6BF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rsid w:val="002B6BFA"/>
    <w:pPr>
      <w:keepNext/>
      <w:keepLines/>
      <w:spacing w:before="480" w:after="120"/>
      <w:outlineLvl w:val="0"/>
    </w:pPr>
    <w:rPr>
      <w:b/>
      <w:sz w:val="48"/>
      <w:szCs w:val="48"/>
    </w:rPr>
  </w:style>
  <w:style w:type="paragraph" w:styleId="2">
    <w:name w:val="heading 2"/>
    <w:basedOn w:val="a"/>
    <w:next w:val="a"/>
    <w:link w:val="20"/>
    <w:rsid w:val="002B6BFA"/>
    <w:pPr>
      <w:keepNext/>
      <w:keepLines/>
      <w:spacing w:before="360" w:after="80"/>
      <w:outlineLvl w:val="1"/>
    </w:pPr>
    <w:rPr>
      <w:b/>
      <w:sz w:val="36"/>
      <w:szCs w:val="36"/>
    </w:rPr>
  </w:style>
  <w:style w:type="paragraph" w:styleId="3">
    <w:name w:val="heading 3"/>
    <w:basedOn w:val="a"/>
    <w:next w:val="a"/>
    <w:link w:val="30"/>
    <w:rsid w:val="002B6BFA"/>
    <w:pPr>
      <w:keepNext/>
      <w:keepLines/>
      <w:spacing w:before="280" w:after="80"/>
      <w:outlineLvl w:val="2"/>
    </w:pPr>
    <w:rPr>
      <w:b/>
      <w:sz w:val="28"/>
      <w:szCs w:val="28"/>
    </w:rPr>
  </w:style>
  <w:style w:type="paragraph" w:styleId="4">
    <w:name w:val="heading 4"/>
    <w:basedOn w:val="a"/>
    <w:next w:val="a"/>
    <w:link w:val="40"/>
    <w:rsid w:val="002B6BFA"/>
    <w:pPr>
      <w:keepNext/>
      <w:keepLines/>
      <w:spacing w:before="240" w:after="40"/>
      <w:outlineLvl w:val="3"/>
    </w:pPr>
    <w:rPr>
      <w:b/>
      <w:sz w:val="24"/>
      <w:szCs w:val="24"/>
    </w:rPr>
  </w:style>
  <w:style w:type="paragraph" w:styleId="5">
    <w:name w:val="heading 5"/>
    <w:basedOn w:val="a"/>
    <w:next w:val="a"/>
    <w:link w:val="50"/>
    <w:rsid w:val="002B6BFA"/>
    <w:pPr>
      <w:keepNext/>
      <w:keepLines/>
      <w:spacing w:before="220" w:after="40"/>
      <w:outlineLvl w:val="4"/>
    </w:pPr>
    <w:rPr>
      <w:b/>
      <w:sz w:val="22"/>
      <w:szCs w:val="22"/>
    </w:rPr>
  </w:style>
  <w:style w:type="paragraph" w:styleId="6">
    <w:name w:val="heading 6"/>
    <w:basedOn w:val="a"/>
    <w:next w:val="a"/>
    <w:link w:val="60"/>
    <w:rsid w:val="002B6BF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19D7"/>
    <w:pPr>
      <w:ind w:left="720"/>
      <w:contextualSpacing/>
    </w:pPr>
  </w:style>
  <w:style w:type="paragraph" w:styleId="a5">
    <w:name w:val="No Spacing"/>
    <w:uiPriority w:val="1"/>
    <w:qFormat/>
    <w:rsid w:val="00C91148"/>
    <w:pPr>
      <w:spacing w:after="0" w:line="240" w:lineRule="auto"/>
    </w:pPr>
  </w:style>
  <w:style w:type="character" w:customStyle="1" w:styleId="10">
    <w:name w:val="Заголовок 1 Знак"/>
    <w:basedOn w:val="a0"/>
    <w:link w:val="1"/>
    <w:rsid w:val="002B6BFA"/>
    <w:rPr>
      <w:rFonts w:ascii="Times New Roman" w:eastAsia="Times New Roman" w:hAnsi="Times New Roman" w:cs="Times New Roman"/>
      <w:b/>
      <w:sz w:val="48"/>
      <w:szCs w:val="48"/>
      <w:lang w:eastAsia="ru-RU"/>
    </w:rPr>
  </w:style>
  <w:style w:type="character" w:customStyle="1" w:styleId="20">
    <w:name w:val="Заголовок 2 Знак"/>
    <w:basedOn w:val="a0"/>
    <w:link w:val="2"/>
    <w:rsid w:val="002B6BFA"/>
    <w:rPr>
      <w:rFonts w:ascii="Times New Roman" w:eastAsia="Times New Roman" w:hAnsi="Times New Roman" w:cs="Times New Roman"/>
      <w:b/>
      <w:sz w:val="36"/>
      <w:szCs w:val="36"/>
      <w:lang w:eastAsia="ru-RU"/>
    </w:rPr>
  </w:style>
  <w:style w:type="character" w:customStyle="1" w:styleId="30">
    <w:name w:val="Заголовок 3 Знак"/>
    <w:basedOn w:val="a0"/>
    <w:link w:val="3"/>
    <w:rsid w:val="002B6BFA"/>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2B6BFA"/>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2B6BFA"/>
    <w:rPr>
      <w:rFonts w:ascii="Times New Roman" w:eastAsia="Times New Roman" w:hAnsi="Times New Roman" w:cs="Times New Roman"/>
      <w:b/>
      <w:lang w:eastAsia="ru-RU"/>
    </w:rPr>
  </w:style>
  <w:style w:type="character" w:customStyle="1" w:styleId="60">
    <w:name w:val="Заголовок 6 Знак"/>
    <w:basedOn w:val="a0"/>
    <w:link w:val="6"/>
    <w:rsid w:val="002B6BFA"/>
    <w:rPr>
      <w:rFonts w:ascii="Times New Roman" w:eastAsia="Times New Roman" w:hAnsi="Times New Roman" w:cs="Times New Roman"/>
      <w:b/>
      <w:sz w:val="20"/>
      <w:szCs w:val="20"/>
      <w:lang w:eastAsia="ru-RU"/>
    </w:rPr>
  </w:style>
  <w:style w:type="table" w:customStyle="1" w:styleId="TableNormal">
    <w:name w:val="Table Normal"/>
    <w:rsid w:val="002B6BFA"/>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6">
    <w:name w:val="Title"/>
    <w:basedOn w:val="a"/>
    <w:next w:val="a"/>
    <w:link w:val="a7"/>
    <w:rsid w:val="002B6BFA"/>
    <w:pPr>
      <w:keepNext/>
      <w:keepLines/>
      <w:spacing w:before="480" w:after="120"/>
    </w:pPr>
    <w:rPr>
      <w:b/>
      <w:sz w:val="72"/>
      <w:szCs w:val="72"/>
    </w:rPr>
  </w:style>
  <w:style w:type="character" w:customStyle="1" w:styleId="a7">
    <w:name w:val="Заголовок Знак"/>
    <w:basedOn w:val="a0"/>
    <w:link w:val="a6"/>
    <w:rsid w:val="002B6BFA"/>
    <w:rPr>
      <w:rFonts w:ascii="Times New Roman" w:eastAsia="Times New Roman" w:hAnsi="Times New Roman" w:cs="Times New Roman"/>
      <w:b/>
      <w:sz w:val="72"/>
      <w:szCs w:val="72"/>
      <w:lang w:eastAsia="ru-RU"/>
    </w:rPr>
  </w:style>
  <w:style w:type="paragraph" w:styleId="a8">
    <w:name w:val="Subtitle"/>
    <w:basedOn w:val="a"/>
    <w:next w:val="a"/>
    <w:link w:val="a9"/>
    <w:rsid w:val="002B6BFA"/>
    <w:pPr>
      <w:keepNext/>
      <w:keepLines/>
      <w:spacing w:before="360" w:after="80"/>
    </w:pPr>
    <w:rPr>
      <w:rFonts w:ascii="Georgia" w:eastAsia="Georgia" w:hAnsi="Georgia" w:cs="Georgia"/>
      <w:i/>
      <w:color w:val="666666"/>
      <w:sz w:val="48"/>
      <w:szCs w:val="48"/>
    </w:rPr>
  </w:style>
  <w:style w:type="character" w:customStyle="1" w:styleId="a9">
    <w:name w:val="Подзаголовок Знак"/>
    <w:basedOn w:val="a0"/>
    <w:link w:val="a8"/>
    <w:rsid w:val="002B6BFA"/>
    <w:rPr>
      <w:rFonts w:ascii="Georgia" w:eastAsia="Georgia" w:hAnsi="Georgia" w:cs="Georgia"/>
      <w:i/>
      <w:color w:val="666666"/>
      <w:sz w:val="48"/>
      <w:szCs w:val="48"/>
      <w:lang w:eastAsia="ru-RU"/>
    </w:rPr>
  </w:style>
  <w:style w:type="paragraph" w:styleId="aa">
    <w:name w:val="header"/>
    <w:basedOn w:val="a"/>
    <w:link w:val="ab"/>
    <w:uiPriority w:val="99"/>
    <w:unhideWhenUsed/>
    <w:rsid w:val="002B6BFA"/>
    <w:pPr>
      <w:tabs>
        <w:tab w:val="center" w:pos="4677"/>
        <w:tab w:val="right" w:pos="9355"/>
      </w:tabs>
    </w:pPr>
  </w:style>
  <w:style w:type="character" w:customStyle="1" w:styleId="ab">
    <w:name w:val="Верхний колонтитул Знак"/>
    <w:basedOn w:val="a0"/>
    <w:link w:val="aa"/>
    <w:uiPriority w:val="99"/>
    <w:rsid w:val="002B6BFA"/>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2B6BFA"/>
    <w:pPr>
      <w:tabs>
        <w:tab w:val="center" w:pos="4677"/>
        <w:tab w:val="right" w:pos="9355"/>
      </w:tabs>
    </w:pPr>
  </w:style>
  <w:style w:type="character" w:customStyle="1" w:styleId="ad">
    <w:name w:val="Нижний колонтитул Знак"/>
    <w:basedOn w:val="a0"/>
    <w:link w:val="ac"/>
    <w:uiPriority w:val="99"/>
    <w:rsid w:val="002B6BFA"/>
    <w:rPr>
      <w:rFonts w:ascii="Times New Roman" w:eastAsia="Times New Roman" w:hAnsi="Times New Roman" w:cs="Times New Roman"/>
      <w:sz w:val="20"/>
      <w:szCs w:val="20"/>
      <w:lang w:eastAsia="ru-RU"/>
    </w:rPr>
  </w:style>
  <w:style w:type="character" w:customStyle="1" w:styleId="product-caption">
    <w:name w:val="product-caption"/>
    <w:basedOn w:val="a0"/>
    <w:rsid w:val="00122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1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 К</cp:lastModifiedBy>
  <cp:revision>8</cp:revision>
  <dcterms:created xsi:type="dcterms:W3CDTF">2021-06-28T08:01:00Z</dcterms:created>
  <dcterms:modified xsi:type="dcterms:W3CDTF">2021-06-28T08:09:00Z</dcterms:modified>
</cp:coreProperties>
</file>